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A98" w:rsidRDefault="006B7A98" w:rsidP="004B7563">
      <w:pPr>
        <w:jc w:val="center"/>
        <w:rPr>
          <w:rFonts w:ascii="Times New Roman" w:hAnsi="Times New Roman"/>
          <w:b/>
          <w:caps/>
          <w:sz w:val="24"/>
          <w:szCs w:val="24"/>
        </w:rPr>
      </w:pPr>
      <w:r w:rsidRPr="00310667">
        <w:rPr>
          <w:rFonts w:ascii="Times New Roman" w:hAnsi="Times New Roman"/>
          <w:b/>
          <w:caps/>
          <w:sz w:val="24"/>
          <w:szCs w:val="24"/>
        </w:rPr>
        <w:t>Profissão professor: diversidade, adversidade e transformação</w:t>
      </w:r>
      <w:r>
        <w:rPr>
          <w:rFonts w:ascii="Times New Roman" w:hAnsi="Times New Roman"/>
          <w:b/>
          <w:caps/>
          <w:sz w:val="24"/>
          <w:szCs w:val="24"/>
        </w:rPr>
        <w:t xml:space="preserve"> social</w:t>
      </w:r>
    </w:p>
    <w:p w:rsidR="006B7A98" w:rsidRPr="00FD118C" w:rsidRDefault="006B7A98" w:rsidP="00FD118C">
      <w:pPr>
        <w:jc w:val="right"/>
        <w:rPr>
          <w:rFonts w:ascii="Times New Roman" w:hAnsi="Times New Roman"/>
          <w:b/>
          <w:caps/>
          <w:sz w:val="24"/>
          <w:szCs w:val="24"/>
        </w:rPr>
      </w:pPr>
      <w:r w:rsidRPr="00FD118C">
        <w:rPr>
          <w:rFonts w:ascii="Times New Roman" w:hAnsi="Times New Roman"/>
          <w:b/>
          <w:sz w:val="24"/>
          <w:szCs w:val="24"/>
        </w:rPr>
        <w:t>Julio Cesar Oliveira Bernardo</w:t>
      </w:r>
      <w:r>
        <w:rPr>
          <w:rStyle w:val="FootnoteReference"/>
          <w:rFonts w:ascii="Times New Roman" w:hAnsi="Times New Roman"/>
          <w:b/>
          <w:sz w:val="24"/>
          <w:szCs w:val="24"/>
        </w:rPr>
        <w:footnoteReference w:id="1"/>
      </w:r>
    </w:p>
    <w:p w:rsidR="006B7A98" w:rsidRDefault="006B7A98" w:rsidP="00FE250C">
      <w:pPr>
        <w:spacing w:after="0" w:line="240" w:lineRule="auto"/>
        <w:jc w:val="both"/>
        <w:rPr>
          <w:rFonts w:ascii="Times New Roman" w:hAnsi="Times New Roman"/>
          <w:b/>
          <w:sz w:val="24"/>
          <w:szCs w:val="24"/>
        </w:rPr>
      </w:pPr>
    </w:p>
    <w:p w:rsidR="006B7A98" w:rsidRPr="00FE250C" w:rsidRDefault="006B7A98" w:rsidP="00FE250C">
      <w:pPr>
        <w:spacing w:after="0" w:line="240" w:lineRule="auto"/>
        <w:jc w:val="both"/>
        <w:rPr>
          <w:rFonts w:ascii="Times New Roman" w:hAnsi="Times New Roman"/>
          <w:b/>
          <w:sz w:val="24"/>
          <w:szCs w:val="24"/>
        </w:rPr>
      </w:pPr>
      <w:r w:rsidRPr="00FE250C">
        <w:rPr>
          <w:rFonts w:ascii="Times New Roman" w:hAnsi="Times New Roman"/>
          <w:b/>
          <w:sz w:val="24"/>
          <w:szCs w:val="24"/>
        </w:rPr>
        <w:t>RESUMO:</w:t>
      </w:r>
    </w:p>
    <w:p w:rsidR="006B7A98" w:rsidRDefault="006B7A98" w:rsidP="00FE250C">
      <w:pPr>
        <w:spacing w:after="0" w:line="240" w:lineRule="auto"/>
        <w:jc w:val="both"/>
        <w:rPr>
          <w:rFonts w:ascii="Times New Roman" w:hAnsi="Times New Roman"/>
          <w:sz w:val="24"/>
          <w:szCs w:val="24"/>
        </w:rPr>
      </w:pPr>
      <w:r w:rsidRPr="00FE250C">
        <w:rPr>
          <w:rFonts w:ascii="Times New Roman" w:hAnsi="Times New Roman"/>
          <w:sz w:val="24"/>
          <w:szCs w:val="24"/>
        </w:rPr>
        <w:t>A profissão docente nos últimos anos tem sido alvo de discussões e estudos em torno da</w:t>
      </w:r>
      <w:r>
        <w:rPr>
          <w:rFonts w:ascii="Times New Roman" w:hAnsi="Times New Roman"/>
          <w:sz w:val="24"/>
          <w:szCs w:val="24"/>
        </w:rPr>
        <w:t xml:space="preserve"> </w:t>
      </w:r>
      <w:r w:rsidRPr="00FE250C">
        <w:rPr>
          <w:rFonts w:ascii="Times New Roman" w:hAnsi="Times New Roman"/>
          <w:sz w:val="24"/>
          <w:szCs w:val="24"/>
        </w:rPr>
        <w:t xml:space="preserve"> constituição e </w:t>
      </w:r>
      <w:r>
        <w:rPr>
          <w:rFonts w:ascii="Times New Roman" w:hAnsi="Times New Roman"/>
          <w:sz w:val="24"/>
          <w:szCs w:val="24"/>
        </w:rPr>
        <w:t xml:space="preserve">da </w:t>
      </w:r>
      <w:r w:rsidRPr="00FE250C">
        <w:rPr>
          <w:rFonts w:ascii="Times New Roman" w:hAnsi="Times New Roman"/>
          <w:sz w:val="24"/>
          <w:szCs w:val="24"/>
        </w:rPr>
        <w:t xml:space="preserve">construção de sua identidade. </w:t>
      </w:r>
      <w:r w:rsidRPr="00C26CB5">
        <w:rPr>
          <w:rFonts w:ascii="Times New Roman" w:hAnsi="Times New Roman"/>
          <w:sz w:val="24"/>
          <w:szCs w:val="24"/>
        </w:rPr>
        <w:t>Est</w:t>
      </w:r>
      <w:r>
        <w:rPr>
          <w:rFonts w:ascii="Times New Roman" w:hAnsi="Times New Roman"/>
          <w:sz w:val="24"/>
          <w:szCs w:val="24"/>
        </w:rPr>
        <w:t>e artigo</w:t>
      </w:r>
      <w:r w:rsidRPr="00FE250C">
        <w:rPr>
          <w:rFonts w:ascii="Times New Roman" w:hAnsi="Times New Roman"/>
          <w:sz w:val="24"/>
          <w:szCs w:val="24"/>
        </w:rPr>
        <w:t xml:space="preserve"> se propõe a analisar o contexto da profissão docente diante das adversidades e diversidades contemporâneas atinentes à sua prática e refletir sobre os desafios e caminhos que permeiam o processo de ensino e aprendizagem</w:t>
      </w:r>
      <w:r w:rsidRPr="00C26CB5">
        <w:rPr>
          <w:rFonts w:ascii="Times New Roman" w:hAnsi="Times New Roman"/>
          <w:sz w:val="24"/>
          <w:szCs w:val="24"/>
        </w:rPr>
        <w:t>. Est</w:t>
      </w:r>
      <w:r>
        <w:rPr>
          <w:rFonts w:ascii="Times New Roman" w:hAnsi="Times New Roman"/>
          <w:sz w:val="24"/>
          <w:szCs w:val="24"/>
        </w:rPr>
        <w:t>e artigo</w:t>
      </w:r>
      <w:r w:rsidRPr="00FE250C">
        <w:rPr>
          <w:rFonts w:ascii="Times New Roman" w:hAnsi="Times New Roman"/>
          <w:sz w:val="24"/>
          <w:szCs w:val="24"/>
        </w:rPr>
        <w:t xml:space="preserve"> é fruto da instigação causada pelas discussões e estudos realizados durante um semestre letivo em uma disciplina de mestrado de um programa de pós-graduação em </w:t>
      </w:r>
      <w:r>
        <w:rPr>
          <w:rFonts w:ascii="Times New Roman" w:hAnsi="Times New Roman"/>
          <w:sz w:val="24"/>
          <w:szCs w:val="24"/>
        </w:rPr>
        <w:t>E</w:t>
      </w:r>
      <w:r w:rsidRPr="00FE250C">
        <w:rPr>
          <w:rFonts w:ascii="Times New Roman" w:hAnsi="Times New Roman"/>
          <w:sz w:val="24"/>
          <w:szCs w:val="24"/>
        </w:rPr>
        <w:t>ducação de uma universidade do estado de Minas Gerais. Empregou-se pesquisa bibliográfica e documental, com predominância de abordagem qualitativa. São estabelecidas relações entre a diversidade contextual da profissão docente e as adversidades inerentes à complexidade de seu exercício. A transformação da docência é apontada a partir do redimensiona</w:t>
      </w:r>
      <w:bookmarkStart w:id="0" w:name="_GoBack"/>
      <w:bookmarkEnd w:id="0"/>
      <w:r w:rsidRPr="00FE250C">
        <w:rPr>
          <w:rFonts w:ascii="Times New Roman" w:hAnsi="Times New Roman"/>
          <w:sz w:val="24"/>
          <w:szCs w:val="24"/>
        </w:rPr>
        <w:t>mento dos desafios e da crise institucional da docência.</w:t>
      </w:r>
    </w:p>
    <w:p w:rsidR="006B7A98" w:rsidRDefault="006B7A98" w:rsidP="00FE250C">
      <w:pPr>
        <w:spacing w:after="0" w:line="240" w:lineRule="auto"/>
        <w:jc w:val="both"/>
        <w:rPr>
          <w:rFonts w:ascii="Times New Roman" w:hAnsi="Times New Roman"/>
          <w:sz w:val="24"/>
          <w:szCs w:val="24"/>
        </w:rPr>
      </w:pPr>
    </w:p>
    <w:p w:rsidR="006B7A98" w:rsidRDefault="006B7A98" w:rsidP="00FE250C">
      <w:pPr>
        <w:spacing w:after="0" w:line="240" w:lineRule="auto"/>
        <w:jc w:val="both"/>
        <w:rPr>
          <w:rFonts w:ascii="Times New Roman" w:hAnsi="Times New Roman"/>
          <w:sz w:val="24"/>
          <w:szCs w:val="24"/>
        </w:rPr>
      </w:pPr>
      <w:r w:rsidRPr="00FE250C">
        <w:rPr>
          <w:rFonts w:ascii="Times New Roman" w:hAnsi="Times New Roman"/>
          <w:b/>
          <w:sz w:val="24"/>
          <w:szCs w:val="24"/>
        </w:rPr>
        <w:t>Palavras-chave:</w:t>
      </w:r>
      <w:r>
        <w:rPr>
          <w:rFonts w:ascii="Times New Roman" w:hAnsi="Times New Roman"/>
          <w:b/>
          <w:sz w:val="24"/>
          <w:szCs w:val="24"/>
        </w:rPr>
        <w:t xml:space="preserve"> </w:t>
      </w:r>
      <w:r w:rsidRPr="00FE250C">
        <w:rPr>
          <w:rFonts w:ascii="Times New Roman" w:hAnsi="Times New Roman"/>
          <w:sz w:val="24"/>
          <w:szCs w:val="24"/>
        </w:rPr>
        <w:t xml:space="preserve">profissão docente; professor; </w:t>
      </w:r>
      <w:r>
        <w:rPr>
          <w:rFonts w:ascii="Times New Roman" w:hAnsi="Times New Roman"/>
          <w:sz w:val="24"/>
          <w:szCs w:val="24"/>
        </w:rPr>
        <w:t xml:space="preserve">transformação social. </w:t>
      </w:r>
    </w:p>
    <w:p w:rsidR="006B7A98" w:rsidRDefault="006B7A98" w:rsidP="00FE250C">
      <w:pPr>
        <w:spacing w:after="0" w:line="240" w:lineRule="auto"/>
        <w:jc w:val="both"/>
        <w:rPr>
          <w:rFonts w:ascii="Times New Roman" w:hAnsi="Times New Roman"/>
          <w:sz w:val="24"/>
          <w:szCs w:val="24"/>
        </w:rPr>
      </w:pPr>
    </w:p>
    <w:p w:rsidR="006B7A98" w:rsidRDefault="006B7A98" w:rsidP="007A40B4">
      <w:pPr>
        <w:spacing w:after="0" w:line="360" w:lineRule="auto"/>
        <w:rPr>
          <w:rFonts w:ascii="Times New Roman" w:hAnsi="Times New Roman"/>
          <w:b/>
          <w:sz w:val="24"/>
          <w:szCs w:val="24"/>
        </w:rPr>
      </w:pPr>
    </w:p>
    <w:p w:rsidR="006B7A98" w:rsidRPr="004D5792" w:rsidRDefault="006B7A98" w:rsidP="007A40B4">
      <w:pPr>
        <w:spacing w:after="0" w:line="360" w:lineRule="auto"/>
        <w:rPr>
          <w:rFonts w:ascii="Times New Roman" w:hAnsi="Times New Roman"/>
          <w:b/>
          <w:sz w:val="24"/>
          <w:szCs w:val="24"/>
        </w:rPr>
      </w:pPr>
      <w:r w:rsidRPr="00732B1F">
        <w:rPr>
          <w:rFonts w:ascii="Times New Roman" w:hAnsi="Times New Roman"/>
          <w:b/>
          <w:sz w:val="24"/>
          <w:szCs w:val="24"/>
        </w:rPr>
        <w:t>1  Introdução</w:t>
      </w:r>
    </w:p>
    <w:p w:rsidR="006B7A98" w:rsidRPr="004B7563" w:rsidRDefault="006B7A98" w:rsidP="007A40B4">
      <w:pPr>
        <w:spacing w:after="0" w:line="360" w:lineRule="auto"/>
        <w:ind w:firstLine="709"/>
        <w:jc w:val="both"/>
        <w:rPr>
          <w:rFonts w:ascii="Times New Roman" w:hAnsi="Times New Roman"/>
          <w:sz w:val="24"/>
          <w:szCs w:val="24"/>
        </w:rPr>
      </w:pPr>
      <w:r w:rsidRPr="004B7563">
        <w:rPr>
          <w:rFonts w:ascii="Times New Roman" w:hAnsi="Times New Roman"/>
          <w:sz w:val="24"/>
          <w:szCs w:val="24"/>
        </w:rPr>
        <w:t>Ensinar é um atributo humano recorrente desde os pri</w:t>
      </w:r>
      <w:r>
        <w:rPr>
          <w:rFonts w:ascii="Times New Roman" w:hAnsi="Times New Roman"/>
          <w:sz w:val="24"/>
          <w:szCs w:val="24"/>
        </w:rPr>
        <w:t>meiros sinais de racionalidade n</w:t>
      </w:r>
      <w:r w:rsidRPr="004B7563">
        <w:rPr>
          <w:rFonts w:ascii="Times New Roman" w:hAnsi="Times New Roman"/>
          <w:sz w:val="24"/>
          <w:szCs w:val="24"/>
        </w:rPr>
        <w:t xml:space="preserve">a espécie. As mensagens por meio de desenhos e demais sinais marcados nas paredes de cavernas </w:t>
      </w:r>
      <w:r>
        <w:rPr>
          <w:rFonts w:ascii="Times New Roman" w:hAnsi="Times New Roman"/>
          <w:sz w:val="24"/>
          <w:szCs w:val="24"/>
        </w:rPr>
        <w:t xml:space="preserve">na </w:t>
      </w:r>
      <w:r w:rsidRPr="004B7563">
        <w:rPr>
          <w:rFonts w:ascii="Times New Roman" w:hAnsi="Times New Roman"/>
          <w:sz w:val="24"/>
          <w:szCs w:val="24"/>
        </w:rPr>
        <w:t>pré-históri</w:t>
      </w:r>
      <w:r>
        <w:rPr>
          <w:rFonts w:ascii="Times New Roman" w:hAnsi="Times New Roman"/>
          <w:sz w:val="24"/>
          <w:szCs w:val="24"/>
        </w:rPr>
        <w:t>a já constituiam</w:t>
      </w:r>
      <w:r w:rsidRPr="004B7563">
        <w:rPr>
          <w:rFonts w:ascii="Times New Roman" w:hAnsi="Times New Roman"/>
          <w:sz w:val="24"/>
          <w:szCs w:val="24"/>
        </w:rPr>
        <w:t xml:space="preserve"> indícios de que um sujeito pretendia compartilhar informação co</w:t>
      </w:r>
      <w:r>
        <w:rPr>
          <w:rFonts w:ascii="Times New Roman" w:hAnsi="Times New Roman"/>
          <w:sz w:val="24"/>
          <w:szCs w:val="24"/>
        </w:rPr>
        <w:t>m outro. Sendo assim, ensinar se</w:t>
      </w:r>
      <w:r w:rsidRPr="004B7563">
        <w:rPr>
          <w:rFonts w:ascii="Times New Roman" w:hAnsi="Times New Roman"/>
          <w:sz w:val="24"/>
          <w:szCs w:val="24"/>
        </w:rPr>
        <w:t xml:space="preserve"> configura como fenômeno de construção, formação e interação humana. Ensinar é humano.</w:t>
      </w:r>
    </w:p>
    <w:p w:rsidR="006B7A98" w:rsidRPr="004B7563" w:rsidRDefault="006B7A98" w:rsidP="00A7498B">
      <w:pPr>
        <w:spacing w:after="0" w:line="360" w:lineRule="auto"/>
        <w:ind w:firstLine="709"/>
        <w:jc w:val="both"/>
        <w:rPr>
          <w:rFonts w:ascii="Times New Roman" w:hAnsi="Times New Roman"/>
          <w:sz w:val="24"/>
          <w:szCs w:val="24"/>
        </w:rPr>
      </w:pPr>
      <w:r w:rsidRPr="004B7563">
        <w:rPr>
          <w:rFonts w:ascii="Times New Roman" w:hAnsi="Times New Roman"/>
          <w:sz w:val="24"/>
          <w:szCs w:val="24"/>
        </w:rPr>
        <w:t>N</w:t>
      </w:r>
      <w:r>
        <w:rPr>
          <w:rFonts w:ascii="Times New Roman" w:hAnsi="Times New Roman"/>
          <w:sz w:val="24"/>
          <w:szCs w:val="24"/>
        </w:rPr>
        <w:t>o</w:t>
      </w:r>
      <w:r w:rsidRPr="004B7563">
        <w:rPr>
          <w:rFonts w:ascii="Times New Roman" w:hAnsi="Times New Roman"/>
          <w:sz w:val="24"/>
          <w:szCs w:val="24"/>
        </w:rPr>
        <w:t xml:space="preserve"> contexto da formação humana, surge a figura de dois sujeitos, aquele que aprende e aquele que ensina. Quando saímos do ventre já iniciamos um processo de aprendizagem contínua</w:t>
      </w:r>
      <w:r>
        <w:rPr>
          <w:rFonts w:ascii="Times New Roman" w:hAnsi="Times New Roman"/>
          <w:sz w:val="24"/>
          <w:szCs w:val="24"/>
        </w:rPr>
        <w:t>,</w:t>
      </w:r>
      <w:r w:rsidRPr="004B7563">
        <w:rPr>
          <w:rFonts w:ascii="Times New Roman" w:hAnsi="Times New Roman"/>
          <w:sz w:val="24"/>
          <w:szCs w:val="24"/>
        </w:rPr>
        <w:t xml:space="preserve"> imprescindível para a sobrevivência. Na prática de ensinar percebe-se o ato de professar, ou seja, atribuir significado ao que se ensina, ser professor.</w:t>
      </w:r>
    </w:p>
    <w:p w:rsidR="006B7A98" w:rsidRPr="004B7563" w:rsidRDefault="006B7A98" w:rsidP="00A7498B">
      <w:pPr>
        <w:spacing w:after="0" w:line="360" w:lineRule="auto"/>
        <w:ind w:firstLine="709"/>
        <w:jc w:val="both"/>
        <w:rPr>
          <w:rFonts w:ascii="Times New Roman" w:hAnsi="Times New Roman"/>
          <w:sz w:val="24"/>
          <w:szCs w:val="24"/>
        </w:rPr>
      </w:pPr>
      <w:r w:rsidRPr="004B7563">
        <w:rPr>
          <w:rFonts w:ascii="Times New Roman" w:hAnsi="Times New Roman"/>
          <w:sz w:val="24"/>
          <w:szCs w:val="24"/>
        </w:rPr>
        <w:t>Há séculos a sociedade convive com o ator que transmite a informação</w:t>
      </w:r>
      <w:r>
        <w:rPr>
          <w:rFonts w:ascii="Times New Roman" w:hAnsi="Times New Roman"/>
          <w:sz w:val="24"/>
          <w:szCs w:val="24"/>
        </w:rPr>
        <w:t xml:space="preserve"> que detém. A</w:t>
      </w:r>
      <w:r w:rsidRPr="004B7563">
        <w:rPr>
          <w:rFonts w:ascii="Times New Roman" w:hAnsi="Times New Roman"/>
          <w:sz w:val="24"/>
          <w:szCs w:val="24"/>
        </w:rPr>
        <w:t xml:space="preserve"> sociedade vem</w:t>
      </w:r>
      <w:r>
        <w:rPr>
          <w:rFonts w:ascii="Times New Roman" w:hAnsi="Times New Roman"/>
          <w:sz w:val="24"/>
          <w:szCs w:val="24"/>
        </w:rPr>
        <w:t>-</w:t>
      </w:r>
      <w:r w:rsidRPr="004B7563">
        <w:rPr>
          <w:rFonts w:ascii="Times New Roman" w:hAnsi="Times New Roman"/>
          <w:sz w:val="24"/>
          <w:szCs w:val="24"/>
        </w:rPr>
        <w:t>se reconstruindo no decorrer dos tempos</w:t>
      </w:r>
      <w:r>
        <w:rPr>
          <w:rFonts w:ascii="Times New Roman" w:hAnsi="Times New Roman"/>
          <w:sz w:val="24"/>
          <w:szCs w:val="24"/>
        </w:rPr>
        <w:t>,</w:t>
      </w:r>
      <w:r w:rsidRPr="004B7563">
        <w:rPr>
          <w:rFonts w:ascii="Times New Roman" w:hAnsi="Times New Roman"/>
          <w:sz w:val="24"/>
          <w:szCs w:val="24"/>
        </w:rPr>
        <w:t xml:space="preserve"> alicerçada pela constante renovação das aprendizagens. O professor, em </w:t>
      </w:r>
      <w:r>
        <w:rPr>
          <w:rFonts w:ascii="Times New Roman" w:hAnsi="Times New Roman"/>
          <w:sz w:val="24"/>
          <w:szCs w:val="24"/>
        </w:rPr>
        <w:t>boa parte dos momentos em que atua, tem seu</w:t>
      </w:r>
      <w:r w:rsidRPr="004B7563">
        <w:rPr>
          <w:rFonts w:ascii="Times New Roman" w:hAnsi="Times New Roman"/>
          <w:sz w:val="24"/>
          <w:szCs w:val="24"/>
        </w:rPr>
        <w:t xml:space="preserve"> papel de protagonista social, enquanto profissional que molda a informação e potencializa a formação do conhecimento.</w:t>
      </w:r>
    </w:p>
    <w:p w:rsidR="006B7A98" w:rsidRPr="004B7563" w:rsidRDefault="006B7A98" w:rsidP="00A7498B">
      <w:pPr>
        <w:spacing w:after="0" w:line="360" w:lineRule="auto"/>
        <w:ind w:firstLine="709"/>
        <w:jc w:val="both"/>
        <w:rPr>
          <w:rFonts w:ascii="Times New Roman" w:hAnsi="Times New Roman"/>
          <w:sz w:val="24"/>
          <w:szCs w:val="24"/>
        </w:rPr>
      </w:pPr>
      <w:r w:rsidRPr="004B7563">
        <w:rPr>
          <w:rFonts w:ascii="Times New Roman" w:hAnsi="Times New Roman"/>
          <w:sz w:val="24"/>
          <w:szCs w:val="24"/>
        </w:rPr>
        <w:t>Nos últimos cinquenta anos o ambiente de atuação desse profissional passou por profundas metamorfoses. São transformações políticas, tecnológicas e sociais que leva</w:t>
      </w:r>
      <w:r>
        <w:rPr>
          <w:rFonts w:ascii="Times New Roman" w:hAnsi="Times New Roman"/>
          <w:sz w:val="24"/>
          <w:szCs w:val="24"/>
        </w:rPr>
        <w:t>m</w:t>
      </w:r>
      <w:r w:rsidRPr="004B7563">
        <w:rPr>
          <w:rFonts w:ascii="Times New Roman" w:hAnsi="Times New Roman"/>
          <w:sz w:val="24"/>
          <w:szCs w:val="24"/>
        </w:rPr>
        <w:t xml:space="preserve"> a se pensar e repensar o processo de formação humana. </w:t>
      </w:r>
      <w:r>
        <w:rPr>
          <w:rFonts w:ascii="Times New Roman" w:hAnsi="Times New Roman"/>
          <w:sz w:val="24"/>
          <w:szCs w:val="24"/>
        </w:rPr>
        <w:t>Nessa passagem insofismável do tempo, é importante considerar o que Arroyo (2007, p. 196) afirma sobre a contextualização da condição e do trabalho docente, visto que suas formas de vivência devem estar “atreladas às possibilidades e aos limites do presente”. Nesse ambiente</w:t>
      </w:r>
      <w:r w:rsidRPr="004B7563">
        <w:rPr>
          <w:rFonts w:ascii="Times New Roman" w:hAnsi="Times New Roman"/>
          <w:sz w:val="24"/>
          <w:szCs w:val="24"/>
        </w:rPr>
        <w:t xml:space="preserve"> de evolução, qual seria o redimensionamento da função do professor?</w:t>
      </w:r>
    </w:p>
    <w:p w:rsidR="006B7A98" w:rsidRPr="004B7563" w:rsidRDefault="006B7A98" w:rsidP="00A7498B">
      <w:pPr>
        <w:spacing w:after="0" w:line="360" w:lineRule="auto"/>
        <w:ind w:firstLine="709"/>
        <w:jc w:val="both"/>
        <w:rPr>
          <w:rFonts w:ascii="Times New Roman" w:hAnsi="Times New Roman"/>
          <w:sz w:val="24"/>
          <w:szCs w:val="24"/>
        </w:rPr>
      </w:pPr>
      <w:r w:rsidRPr="004B7563">
        <w:rPr>
          <w:rFonts w:ascii="Times New Roman" w:hAnsi="Times New Roman"/>
          <w:sz w:val="24"/>
          <w:szCs w:val="24"/>
        </w:rPr>
        <w:t>Um para</w:t>
      </w:r>
      <w:r>
        <w:rPr>
          <w:rFonts w:ascii="Times New Roman" w:hAnsi="Times New Roman"/>
          <w:sz w:val="24"/>
          <w:szCs w:val="24"/>
        </w:rPr>
        <w:t>doxo prevalece na educação do século XXI: u</w:t>
      </w:r>
      <w:r w:rsidRPr="004B7563">
        <w:rPr>
          <w:rFonts w:ascii="Times New Roman" w:hAnsi="Times New Roman"/>
          <w:sz w:val="24"/>
          <w:szCs w:val="24"/>
        </w:rPr>
        <w:t>m</w:t>
      </w:r>
      <w:r>
        <w:rPr>
          <w:rFonts w:ascii="Times New Roman" w:hAnsi="Times New Roman"/>
          <w:sz w:val="24"/>
          <w:szCs w:val="24"/>
        </w:rPr>
        <w:t>a</w:t>
      </w:r>
      <w:r w:rsidRPr="004B7563">
        <w:rPr>
          <w:rFonts w:ascii="Times New Roman" w:hAnsi="Times New Roman"/>
          <w:sz w:val="24"/>
          <w:szCs w:val="24"/>
        </w:rPr>
        <w:t xml:space="preserve"> crescente autonomia no processo de aprendizagem se esbarra em uma exacerbada necessidade do reenquadramento da qualidade do que se aprende. O imensurável volume de informações</w:t>
      </w:r>
      <w:r>
        <w:rPr>
          <w:rFonts w:ascii="Times New Roman" w:hAnsi="Times New Roman"/>
          <w:sz w:val="24"/>
          <w:szCs w:val="24"/>
        </w:rPr>
        <w:t xml:space="preserve"> </w:t>
      </w:r>
      <w:r w:rsidRPr="004B7563">
        <w:rPr>
          <w:rFonts w:ascii="Times New Roman" w:hAnsi="Times New Roman"/>
          <w:sz w:val="24"/>
          <w:szCs w:val="24"/>
        </w:rPr>
        <w:t>na sociedade atual leva o pro</w:t>
      </w:r>
      <w:r>
        <w:rPr>
          <w:rFonts w:ascii="Times New Roman" w:hAnsi="Times New Roman"/>
          <w:sz w:val="24"/>
          <w:szCs w:val="24"/>
        </w:rPr>
        <w:t>c</w:t>
      </w:r>
      <w:r w:rsidRPr="004B7563">
        <w:rPr>
          <w:rFonts w:ascii="Times New Roman" w:hAnsi="Times New Roman"/>
          <w:sz w:val="24"/>
          <w:szCs w:val="24"/>
        </w:rPr>
        <w:t>esso de ensino e aprendizagem a um desafio de recontextualização. O professor, nesse ínterim, torna-s</w:t>
      </w:r>
      <w:r>
        <w:rPr>
          <w:rFonts w:ascii="Times New Roman" w:hAnsi="Times New Roman"/>
          <w:sz w:val="24"/>
          <w:szCs w:val="24"/>
        </w:rPr>
        <w:t>e</w:t>
      </w:r>
      <w:r w:rsidRPr="004B7563">
        <w:rPr>
          <w:rFonts w:ascii="Times New Roman" w:hAnsi="Times New Roman"/>
          <w:sz w:val="24"/>
          <w:szCs w:val="24"/>
        </w:rPr>
        <w:t xml:space="preserve"> responsável por mediar o ensino. O produto gerado pelo exercício de sua profissão passa a ser válvula de ascensão social.</w:t>
      </w:r>
    </w:p>
    <w:p w:rsidR="006B7A98" w:rsidRDefault="006B7A98" w:rsidP="00A7498B">
      <w:pPr>
        <w:spacing w:after="0" w:line="360" w:lineRule="auto"/>
        <w:ind w:firstLine="709"/>
        <w:jc w:val="both"/>
        <w:rPr>
          <w:rFonts w:ascii="Times New Roman" w:hAnsi="Times New Roman"/>
          <w:sz w:val="24"/>
          <w:szCs w:val="24"/>
        </w:rPr>
      </w:pPr>
      <w:r w:rsidRPr="004B7563">
        <w:rPr>
          <w:rFonts w:ascii="Times New Roman" w:hAnsi="Times New Roman"/>
          <w:sz w:val="24"/>
          <w:szCs w:val="24"/>
        </w:rPr>
        <w:t xml:space="preserve">Em plena era digital, da convivência diária com as telas, com a comunicação </w:t>
      </w:r>
      <w:r w:rsidRPr="004E3918">
        <w:rPr>
          <w:rFonts w:ascii="Times New Roman" w:hAnsi="Times New Roman"/>
          <w:i/>
          <w:sz w:val="24"/>
          <w:szCs w:val="24"/>
        </w:rPr>
        <w:t>on-line</w:t>
      </w:r>
      <w:r w:rsidRPr="004B7563">
        <w:rPr>
          <w:rFonts w:ascii="Times New Roman" w:hAnsi="Times New Roman"/>
          <w:sz w:val="24"/>
          <w:szCs w:val="24"/>
        </w:rPr>
        <w:t xml:space="preserve"> e instantânea, o que se pode pensar sobre a atuação do professor? A sociedade estaria efetivamente preparada para se emancipar da conduta desse profissional ou sua presença se faz ainda mais indispensável nos conturbados tempos de reconfiguração da aprendizagem?</w:t>
      </w:r>
    </w:p>
    <w:p w:rsidR="006B7A98" w:rsidRDefault="006B7A98" w:rsidP="00A7498B">
      <w:pPr>
        <w:spacing w:after="0" w:line="360" w:lineRule="auto"/>
        <w:ind w:firstLine="709"/>
        <w:jc w:val="both"/>
        <w:rPr>
          <w:rFonts w:ascii="Times New Roman" w:hAnsi="Times New Roman"/>
          <w:sz w:val="24"/>
          <w:szCs w:val="24"/>
        </w:rPr>
      </w:pPr>
      <w:r>
        <w:rPr>
          <w:rFonts w:ascii="Times New Roman" w:hAnsi="Times New Roman"/>
          <w:sz w:val="24"/>
          <w:szCs w:val="24"/>
        </w:rPr>
        <w:t>É nesse sentido de mudanças de paradigmas sociais e educacionais que e</w:t>
      </w:r>
      <w:r w:rsidRPr="00FE250C">
        <w:rPr>
          <w:rFonts w:ascii="Times New Roman" w:hAnsi="Times New Roman"/>
          <w:sz w:val="24"/>
          <w:szCs w:val="24"/>
        </w:rPr>
        <w:t>sta pesquisa se propõe a analisar o contexto da profissão docente diante das adversidades e diversidades contemporâneas atinentes à sua prática e refletir sobre os desafios e caminhos que permeiam o pr</w:t>
      </w:r>
      <w:r>
        <w:rPr>
          <w:rFonts w:ascii="Times New Roman" w:hAnsi="Times New Roman"/>
          <w:sz w:val="24"/>
          <w:szCs w:val="24"/>
        </w:rPr>
        <w:t>ocesso de ensino e aprendizagem.</w:t>
      </w:r>
    </w:p>
    <w:p w:rsidR="006B7A98" w:rsidRDefault="006B7A98" w:rsidP="00A7498B">
      <w:pPr>
        <w:spacing w:after="0" w:line="360" w:lineRule="auto"/>
        <w:ind w:firstLine="709"/>
        <w:jc w:val="both"/>
        <w:rPr>
          <w:rFonts w:ascii="Times New Roman" w:hAnsi="Times New Roman"/>
          <w:sz w:val="24"/>
          <w:szCs w:val="24"/>
        </w:rPr>
      </w:pPr>
    </w:p>
    <w:p w:rsidR="006B7A98" w:rsidRPr="004D5792" w:rsidRDefault="006B7A98" w:rsidP="000B7460">
      <w:pPr>
        <w:rPr>
          <w:rFonts w:ascii="Times New Roman" w:hAnsi="Times New Roman"/>
          <w:b/>
          <w:sz w:val="24"/>
          <w:szCs w:val="24"/>
        </w:rPr>
      </w:pPr>
      <w:r w:rsidRPr="004D5792">
        <w:rPr>
          <w:rFonts w:ascii="Times New Roman" w:hAnsi="Times New Roman"/>
          <w:b/>
          <w:sz w:val="24"/>
          <w:szCs w:val="24"/>
        </w:rPr>
        <w:t>2</w:t>
      </w:r>
      <w:r>
        <w:rPr>
          <w:rFonts w:ascii="Times New Roman" w:hAnsi="Times New Roman"/>
          <w:b/>
          <w:sz w:val="24"/>
          <w:szCs w:val="24"/>
        </w:rPr>
        <w:t xml:space="preserve"> </w:t>
      </w:r>
      <w:r w:rsidRPr="004D5792">
        <w:rPr>
          <w:rFonts w:ascii="Times New Roman" w:hAnsi="Times New Roman"/>
          <w:b/>
          <w:sz w:val="24"/>
          <w:szCs w:val="24"/>
        </w:rPr>
        <w:t xml:space="preserve"> Procedimentos metodológicos</w:t>
      </w:r>
    </w:p>
    <w:p w:rsidR="006B7A98" w:rsidRDefault="006B7A98" w:rsidP="000B7460">
      <w:pPr>
        <w:spacing w:after="0" w:line="360" w:lineRule="auto"/>
        <w:jc w:val="both"/>
        <w:rPr>
          <w:rFonts w:ascii="Times New Roman" w:hAnsi="Times New Roman"/>
          <w:sz w:val="24"/>
          <w:szCs w:val="24"/>
        </w:rPr>
      </w:pPr>
      <w:r>
        <w:rPr>
          <w:rFonts w:ascii="Times New Roman" w:hAnsi="Times New Roman"/>
          <w:b/>
          <w:sz w:val="24"/>
          <w:szCs w:val="24"/>
        </w:rPr>
        <w:tab/>
      </w:r>
      <w:r w:rsidRPr="00DC0BD9">
        <w:rPr>
          <w:rFonts w:ascii="Times New Roman" w:hAnsi="Times New Roman"/>
          <w:sz w:val="24"/>
          <w:szCs w:val="24"/>
        </w:rPr>
        <w:t>Este artigo</w:t>
      </w:r>
      <w:r>
        <w:rPr>
          <w:rFonts w:ascii="Times New Roman" w:hAnsi="Times New Roman"/>
          <w:sz w:val="24"/>
          <w:szCs w:val="24"/>
        </w:rPr>
        <w:t xml:space="preserve"> teve como ancoradouro as discussões, reflexões e leituras ocorridas durante um semestre letivo em uma disciplina do Curso de Mestrado em Educação de uma universidade pública de Minas Gerais. Durante as aulas, distribuídas em quinze momentos de quatro horas e a partir de um planejamento bem direcionado e sustentável, procedeu-se por meio de debates, atividades de leitura e pesquisas a discussões produtivas a respeito do t</w:t>
      </w:r>
      <w:r w:rsidRPr="00DC0BD9">
        <w:rPr>
          <w:rFonts w:ascii="Times New Roman" w:hAnsi="Times New Roman"/>
          <w:sz w:val="24"/>
          <w:szCs w:val="24"/>
        </w:rPr>
        <w:t xml:space="preserve">rabalho </w:t>
      </w:r>
      <w:r>
        <w:rPr>
          <w:rFonts w:ascii="Times New Roman" w:hAnsi="Times New Roman"/>
          <w:sz w:val="24"/>
          <w:szCs w:val="24"/>
        </w:rPr>
        <w:t>d</w:t>
      </w:r>
      <w:r w:rsidRPr="00DC0BD9">
        <w:rPr>
          <w:rFonts w:ascii="Times New Roman" w:hAnsi="Times New Roman"/>
          <w:sz w:val="24"/>
          <w:szCs w:val="24"/>
        </w:rPr>
        <w:t xml:space="preserve">ocente, </w:t>
      </w:r>
      <w:r>
        <w:rPr>
          <w:rFonts w:ascii="Times New Roman" w:hAnsi="Times New Roman"/>
          <w:sz w:val="24"/>
          <w:szCs w:val="24"/>
        </w:rPr>
        <w:t>p</w:t>
      </w:r>
      <w:r w:rsidRPr="00DC0BD9">
        <w:rPr>
          <w:rFonts w:ascii="Times New Roman" w:hAnsi="Times New Roman"/>
          <w:sz w:val="24"/>
          <w:szCs w:val="24"/>
        </w:rPr>
        <w:t xml:space="preserve">ráticas </w:t>
      </w:r>
      <w:r>
        <w:rPr>
          <w:rFonts w:ascii="Times New Roman" w:hAnsi="Times New Roman"/>
          <w:sz w:val="24"/>
          <w:szCs w:val="24"/>
        </w:rPr>
        <w:t>e</w:t>
      </w:r>
      <w:r w:rsidRPr="00DC0BD9">
        <w:rPr>
          <w:rFonts w:ascii="Times New Roman" w:hAnsi="Times New Roman"/>
          <w:sz w:val="24"/>
          <w:szCs w:val="24"/>
        </w:rPr>
        <w:t xml:space="preserve">ducativas e </w:t>
      </w:r>
      <w:r>
        <w:rPr>
          <w:rFonts w:ascii="Times New Roman" w:hAnsi="Times New Roman"/>
          <w:sz w:val="24"/>
          <w:szCs w:val="24"/>
        </w:rPr>
        <w:t>f</w:t>
      </w:r>
      <w:r w:rsidRPr="00DC0BD9">
        <w:rPr>
          <w:rFonts w:ascii="Times New Roman" w:hAnsi="Times New Roman"/>
          <w:sz w:val="24"/>
          <w:szCs w:val="24"/>
        </w:rPr>
        <w:t xml:space="preserve">ormação de </w:t>
      </w:r>
      <w:r>
        <w:rPr>
          <w:rFonts w:ascii="Times New Roman" w:hAnsi="Times New Roman"/>
          <w:sz w:val="24"/>
          <w:szCs w:val="24"/>
        </w:rPr>
        <w:t>p</w:t>
      </w:r>
      <w:r w:rsidRPr="00DC0BD9">
        <w:rPr>
          <w:rFonts w:ascii="Times New Roman" w:hAnsi="Times New Roman"/>
          <w:sz w:val="24"/>
          <w:szCs w:val="24"/>
        </w:rPr>
        <w:t>rofessores</w:t>
      </w:r>
      <w:r>
        <w:rPr>
          <w:rFonts w:ascii="Times New Roman" w:hAnsi="Times New Roman"/>
          <w:sz w:val="24"/>
          <w:szCs w:val="24"/>
        </w:rPr>
        <w:t>.</w:t>
      </w:r>
    </w:p>
    <w:p w:rsidR="006B7A98" w:rsidRDefault="006B7A98" w:rsidP="000B7460">
      <w:pPr>
        <w:spacing w:after="0" w:line="360" w:lineRule="auto"/>
        <w:jc w:val="both"/>
        <w:rPr>
          <w:rFonts w:ascii="Times New Roman" w:hAnsi="Times New Roman"/>
          <w:sz w:val="24"/>
          <w:szCs w:val="24"/>
        </w:rPr>
      </w:pPr>
      <w:r>
        <w:rPr>
          <w:rFonts w:ascii="Times New Roman" w:hAnsi="Times New Roman"/>
          <w:sz w:val="24"/>
          <w:szCs w:val="24"/>
        </w:rPr>
        <w:tab/>
        <w:t>A ementa da disciplina forneceu referências substanciais. A partir dela e da busca de subsídios em outros livros e periódicos, traçou-se, por conseguinte, um itinerário de pesquisa bibliográfica e documental. Nitidamente, sobre esse tipo de pesquisa, percebeu-se que:</w:t>
      </w:r>
    </w:p>
    <w:p w:rsidR="006B7A98" w:rsidRDefault="006B7A98" w:rsidP="000B7460">
      <w:pPr>
        <w:spacing w:after="0" w:line="240" w:lineRule="auto"/>
        <w:ind w:left="2340"/>
        <w:jc w:val="both"/>
        <w:rPr>
          <w:rFonts w:ascii="Times New Roman" w:hAnsi="Times New Roman"/>
          <w:lang w:eastAsia="pt-BR"/>
        </w:rPr>
      </w:pPr>
    </w:p>
    <w:p w:rsidR="006B7A98" w:rsidRPr="003A6463" w:rsidRDefault="006B7A98" w:rsidP="000B7460">
      <w:pPr>
        <w:spacing w:after="0" w:line="240" w:lineRule="auto"/>
        <w:ind w:left="2340"/>
        <w:jc w:val="both"/>
        <w:rPr>
          <w:rFonts w:ascii="Times New Roman" w:hAnsi="Times New Roman"/>
          <w:lang w:eastAsia="pt-BR"/>
        </w:rPr>
      </w:pPr>
      <w:r w:rsidRPr="003A6463">
        <w:rPr>
          <w:rFonts w:ascii="Times New Roman" w:hAnsi="Times New Roman"/>
          <w:lang w:eastAsia="pt-BR"/>
        </w:rPr>
        <w:t xml:space="preserve">O objetivo principal é colocar o pesquisador em contato direto com tudo que já foi produzido na área </w:t>
      </w:r>
      <w:smartTag w:uri="urn:schemas-microsoft-com:office:smarttags" w:element="PersonName">
        <w:smartTagPr>
          <w:attr w:name="ProductID" w:val="em questão. No"/>
        </w:smartTagPr>
        <w:r w:rsidRPr="003A6463">
          <w:rPr>
            <w:rFonts w:ascii="Times New Roman" w:hAnsi="Times New Roman"/>
            <w:lang w:eastAsia="pt-BR"/>
          </w:rPr>
          <w:t>em questão. No</w:t>
        </w:r>
      </w:smartTag>
      <w:r w:rsidRPr="003A6463">
        <w:rPr>
          <w:rFonts w:ascii="Times New Roman" w:hAnsi="Times New Roman"/>
          <w:lang w:eastAsia="pt-BR"/>
        </w:rPr>
        <w:t xml:space="preserve"> entanto, o professor deve lembrar -se de que a pesquisa bibliográfica não é mera repetição do que já foi dito e escrito sobre um determinado assunto. Como todos os demais tipos de pesquisa a bibliográfica exige do pesquisador a reflexão crítica sobre os textos consultados e incluídos na pesquisa</w:t>
      </w:r>
      <w:r>
        <w:rPr>
          <w:rFonts w:ascii="Times New Roman" w:hAnsi="Times New Roman"/>
          <w:lang w:eastAsia="pt-BR"/>
        </w:rPr>
        <w:t xml:space="preserve">. </w:t>
      </w:r>
      <w:r w:rsidRPr="003A6463">
        <w:rPr>
          <w:rFonts w:ascii="Times New Roman" w:hAnsi="Times New Roman"/>
          <w:lang w:eastAsia="pt-BR"/>
        </w:rPr>
        <w:t>(MOREIRA, CALEFFE, 2006, p. 74).</w:t>
      </w:r>
    </w:p>
    <w:p w:rsidR="006B7A98" w:rsidRDefault="006B7A98" w:rsidP="000B7460">
      <w:pPr>
        <w:rPr>
          <w:rFonts w:ascii="Times New Roman" w:hAnsi="Times New Roman"/>
          <w:sz w:val="24"/>
          <w:szCs w:val="24"/>
        </w:rPr>
      </w:pPr>
    </w:p>
    <w:p w:rsidR="006B7A98" w:rsidRDefault="006B7A98" w:rsidP="000B7460">
      <w:pPr>
        <w:spacing w:after="0" w:line="360" w:lineRule="auto"/>
        <w:jc w:val="both"/>
        <w:rPr>
          <w:rFonts w:ascii="Times New Roman" w:hAnsi="Times New Roman"/>
          <w:sz w:val="24"/>
          <w:szCs w:val="24"/>
        </w:rPr>
      </w:pPr>
      <w:r>
        <w:rPr>
          <w:rFonts w:ascii="Times New Roman" w:hAnsi="Times New Roman"/>
          <w:sz w:val="24"/>
          <w:szCs w:val="24"/>
        </w:rPr>
        <w:tab/>
        <w:t>A seleção dos textos partiu do princípio da relevância socioeducacional dos temas, indo ao encontro de André (2001, p. 59), quando afirma que para a pesquisa se apresentar como de utilidade pública é importante que os textos “estejam inseridos num quadro teórico em que fiquem evidentes sua contribuição ao conhecimento já disponível e a opção por temas engajados na prática social.”. Com uma compilação qualitativa das abordagens temáticas dos textos analisados, esta pesquisa procurou instigar a reflexão sobre os caminhos para a realização da docência e sua complexidade discutida na literatura.</w:t>
      </w:r>
    </w:p>
    <w:p w:rsidR="006B7A98" w:rsidRDefault="006B7A98" w:rsidP="007A40B4">
      <w:pPr>
        <w:spacing w:after="0" w:line="360" w:lineRule="auto"/>
        <w:rPr>
          <w:rFonts w:ascii="Times New Roman" w:hAnsi="Times New Roman"/>
          <w:b/>
          <w:sz w:val="28"/>
          <w:szCs w:val="28"/>
        </w:rPr>
      </w:pPr>
    </w:p>
    <w:p w:rsidR="006B7A98" w:rsidRPr="004D5792" w:rsidRDefault="006B7A98" w:rsidP="007A40B4">
      <w:pPr>
        <w:spacing w:after="0" w:line="360" w:lineRule="auto"/>
        <w:rPr>
          <w:rFonts w:ascii="Times New Roman" w:hAnsi="Times New Roman"/>
          <w:b/>
          <w:sz w:val="24"/>
          <w:szCs w:val="24"/>
        </w:rPr>
      </w:pPr>
      <w:smartTag w:uri="urn:schemas-microsoft-com:office:smarttags" w:element="metricconverter">
        <w:smartTagPr>
          <w:attr w:name="ProductID" w:val="3 A"/>
        </w:smartTagPr>
        <w:r w:rsidRPr="004D5792">
          <w:rPr>
            <w:rFonts w:ascii="Times New Roman" w:hAnsi="Times New Roman"/>
            <w:b/>
            <w:sz w:val="24"/>
            <w:szCs w:val="24"/>
          </w:rPr>
          <w:t>3 A</w:t>
        </w:r>
      </w:smartTag>
      <w:r w:rsidRPr="004D5792">
        <w:rPr>
          <w:rFonts w:ascii="Times New Roman" w:hAnsi="Times New Roman"/>
          <w:b/>
          <w:sz w:val="24"/>
          <w:szCs w:val="24"/>
        </w:rPr>
        <w:t xml:space="preserve"> adversidade na diversidade: constatações</w:t>
      </w:r>
    </w:p>
    <w:p w:rsidR="006B7A98" w:rsidRDefault="006B7A98" w:rsidP="00D6619B">
      <w:pPr>
        <w:spacing w:after="0" w:line="360" w:lineRule="auto"/>
        <w:ind w:firstLine="708"/>
        <w:jc w:val="both"/>
        <w:rPr>
          <w:rFonts w:ascii="Times New Roman" w:hAnsi="Times New Roman"/>
          <w:sz w:val="24"/>
          <w:szCs w:val="24"/>
        </w:rPr>
      </w:pPr>
      <w:r w:rsidRPr="004B7563">
        <w:rPr>
          <w:rFonts w:ascii="Times New Roman" w:hAnsi="Times New Roman"/>
          <w:sz w:val="24"/>
          <w:szCs w:val="24"/>
        </w:rPr>
        <w:t>Do primeiro ano da Educação Básica à pós-graduação</w:t>
      </w:r>
      <w:r>
        <w:rPr>
          <w:rFonts w:ascii="Times New Roman" w:hAnsi="Times New Roman"/>
          <w:sz w:val="24"/>
          <w:szCs w:val="24"/>
        </w:rPr>
        <w:t xml:space="preserve">, a figura do professor é uma presença constante. Isso permite observar que seu campo de atuação é vasto, tanto em nível de atuação quanto em que tipo de ensino se atua. Programas e modalidades de ensino se dividem em cursos que se desdobram em séries que se desmembram em disciplinas e demais componentes curriculares. Ao se observar a quantidade de professores que trabalham em uma escola de bairro e calcularmos a quantidade de bairros em cidades, estados, países, perceber-se-á que o professor é um elemento plurigeográfico. </w:t>
      </w:r>
    </w:p>
    <w:p w:rsidR="006B7A98" w:rsidRDefault="006B7A98" w:rsidP="00D6619B">
      <w:pPr>
        <w:spacing w:after="0" w:line="360" w:lineRule="auto"/>
        <w:ind w:firstLine="708"/>
        <w:jc w:val="both"/>
        <w:rPr>
          <w:rFonts w:ascii="Times New Roman" w:hAnsi="Times New Roman"/>
          <w:sz w:val="24"/>
          <w:szCs w:val="24"/>
        </w:rPr>
      </w:pPr>
      <w:r>
        <w:rPr>
          <w:rFonts w:ascii="Times New Roman" w:hAnsi="Times New Roman"/>
          <w:sz w:val="24"/>
          <w:szCs w:val="24"/>
        </w:rPr>
        <w:t xml:space="preserve">Em </w:t>
      </w:r>
      <w:smartTag w:uri="urn:schemas-microsoft-com:office:smarttags" w:element="PersonName">
        <w:smartTagPr>
          <w:attr w:name="ProductID" w:val="em Educação. Rio"/>
        </w:smartTagPr>
        <w:smartTag w:uri="urn:schemas-microsoft-com:office:smarttags" w:element="metricconverter">
          <w:smartTagPr>
            <w:attr w:name="ProductID" w:val="1998, a"/>
          </w:smartTagPr>
          <w:r>
            <w:rPr>
              <w:rFonts w:ascii="Times New Roman" w:hAnsi="Times New Roman"/>
              <w:sz w:val="24"/>
              <w:szCs w:val="24"/>
            </w:rPr>
            <w:t>1998, a</w:t>
          </w:r>
        </w:smartTag>
      </w:smartTag>
      <w:r>
        <w:rPr>
          <w:rFonts w:ascii="Times New Roman" w:hAnsi="Times New Roman"/>
          <w:sz w:val="24"/>
          <w:szCs w:val="24"/>
        </w:rPr>
        <w:t xml:space="preserve"> UNESCO apontava a existência de 60 milhões de professores no mundo, atuando em uma diversidade de níveis e culturas. Nessa época já se percebia uma população considerável de profissionais da docência, confirmando que “os agentes escolares constituem, (...) uma das principais peças da economia das sociedades modernas avançadas” (TARDIF; LESSARD, 2005, p.22). Mas o impacto orçamentário dessa população seria o mesmo quanto à homogeneidade no campo de atuação e ao reconhecimento social?</w:t>
      </w:r>
    </w:p>
    <w:p w:rsidR="006B7A98" w:rsidRDefault="006B7A98" w:rsidP="00D6619B">
      <w:pPr>
        <w:spacing w:after="0" w:line="360" w:lineRule="auto"/>
        <w:ind w:firstLine="708"/>
        <w:jc w:val="both"/>
        <w:rPr>
          <w:rFonts w:ascii="Times New Roman" w:hAnsi="Times New Roman"/>
          <w:sz w:val="24"/>
          <w:szCs w:val="24"/>
        </w:rPr>
      </w:pPr>
      <w:r>
        <w:rPr>
          <w:rFonts w:ascii="Times New Roman" w:hAnsi="Times New Roman"/>
          <w:sz w:val="24"/>
          <w:szCs w:val="24"/>
        </w:rPr>
        <w:t>Na ótica social, a docência encontra seus maiores obstáculos. Um deles é não reconhecimento da sociedade enquanto profissão geradora de produto: o conhecimento.  Sobre esse menosprezo à atuação do professor, Tardif e Lessard (2005, p. 17) alertam que</w:t>
      </w:r>
    </w:p>
    <w:p w:rsidR="006B7A98" w:rsidRDefault="006B7A98" w:rsidP="006E7F63">
      <w:pPr>
        <w:ind w:left="2268"/>
        <w:jc w:val="both"/>
        <w:rPr>
          <w:rFonts w:ascii="Times New Roman" w:hAnsi="Times New Roman"/>
        </w:rPr>
      </w:pPr>
    </w:p>
    <w:p w:rsidR="006B7A98" w:rsidRDefault="006B7A98" w:rsidP="006E7F63">
      <w:pPr>
        <w:ind w:left="2268"/>
        <w:jc w:val="both"/>
        <w:rPr>
          <w:rFonts w:ascii="Times New Roman" w:hAnsi="Times New Roman"/>
        </w:rPr>
      </w:pPr>
      <w:r w:rsidRPr="006E7F63">
        <w:rPr>
          <w:rFonts w:ascii="Times New Roman" w:hAnsi="Times New Roman"/>
        </w:rPr>
        <w:t>o ensino é visto como</w:t>
      </w:r>
      <w:r>
        <w:rPr>
          <w:rFonts w:ascii="Times New Roman" w:hAnsi="Times New Roman"/>
        </w:rPr>
        <w:t xml:space="preserve"> </w:t>
      </w:r>
      <w:r w:rsidRPr="006E7F63">
        <w:rPr>
          <w:rFonts w:ascii="Times New Roman" w:hAnsi="Times New Roman"/>
        </w:rPr>
        <w:t xml:space="preserve"> uma ocupação secundária ou periférica em relação ao trabalho material e produtivo. A docência e seus agentes ficam nisso subordinados à esfera da produção, porque sua missão primeira é preparar os filhos dos trabalhadores para o mercado de trabalho. O tempo de aprender não tem</w:t>
      </w:r>
      <w:r>
        <w:rPr>
          <w:rFonts w:ascii="Times New Roman" w:hAnsi="Times New Roman"/>
        </w:rPr>
        <w:t xml:space="preserve"> </w:t>
      </w:r>
      <w:r w:rsidRPr="006E7F63">
        <w:rPr>
          <w:rFonts w:ascii="Times New Roman" w:hAnsi="Times New Roman"/>
        </w:rPr>
        <w:t>valor por si mesmo: é simplesmente uma prepar</w:t>
      </w:r>
      <w:r>
        <w:rPr>
          <w:rFonts w:ascii="Times New Roman" w:hAnsi="Times New Roman"/>
        </w:rPr>
        <w:t xml:space="preserve">ação para a “verdadeira vida”, </w:t>
      </w:r>
      <w:r w:rsidRPr="006E7F63">
        <w:rPr>
          <w:rFonts w:ascii="Times New Roman" w:hAnsi="Times New Roman"/>
        </w:rPr>
        <w:t>ou seja, o trabalho produtivo, ao passo que, comparativamente, a escolarização é dispendiosa, improdutiva ou, quando muito, reprodutiva.</w:t>
      </w:r>
    </w:p>
    <w:p w:rsidR="006B7A98" w:rsidRPr="006E7F63" w:rsidRDefault="006B7A98" w:rsidP="006E7F63">
      <w:pPr>
        <w:ind w:left="2268"/>
        <w:jc w:val="both"/>
        <w:rPr>
          <w:rFonts w:ascii="Times New Roman" w:hAnsi="Times New Roman"/>
        </w:rPr>
      </w:pPr>
    </w:p>
    <w:p w:rsidR="006B7A98" w:rsidRDefault="006B7A98" w:rsidP="00C378E0">
      <w:pPr>
        <w:spacing w:after="0" w:line="360" w:lineRule="auto"/>
        <w:ind w:firstLine="708"/>
        <w:jc w:val="both"/>
        <w:rPr>
          <w:rFonts w:ascii="Times New Roman" w:hAnsi="Times New Roman"/>
          <w:sz w:val="24"/>
          <w:szCs w:val="24"/>
        </w:rPr>
      </w:pPr>
      <w:r>
        <w:rPr>
          <w:rFonts w:ascii="Times New Roman" w:hAnsi="Times New Roman"/>
          <w:sz w:val="24"/>
          <w:szCs w:val="24"/>
        </w:rPr>
        <w:t xml:space="preserve">Tal ocorrência comportamental social é um grande paradoxo, pois a sociedade de certa maneira despreza ou tem um apreço tímido pela educação, justamente aquela que tem o poder único de transformá-la. </w:t>
      </w:r>
    </w:p>
    <w:p w:rsidR="006B7A98" w:rsidRDefault="006B7A98" w:rsidP="00C378E0">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Com essa multidão de indivíduos exercendo a função, constata-se uma igualmente infinidade de projetos e programas de formação continuada. Seja envolvendo os atuantes nas séries iniciais da Educação Básica aos atuantes em programas de pós-graduação, observam-se desdobramentos para a constante requalificação dessa mão de obra, o que é louvável, desde que se faça eficiente, caso contrário, acaba constituindo deterioração do tempo, tempo que deveria ser utilizado com responsabilidade técnica ou simples manutenção da qualidade de vida. </w:t>
      </w:r>
    </w:p>
    <w:p w:rsidR="006B7A98" w:rsidRDefault="006B7A98" w:rsidP="007F6239">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Acesso a bons programas de pesquisa ainda se mostram raros à maior parte dos docentes. E o que se deve buscar é a sustentabilidade teórica para a boa formação docente, viabilizando a relação teoria-prática, “a prática pedagógica profissional exige uma fundamentação teórica explícita. A teoria é ação e a prática não é receptáculo da teoria” (VEIGA, 2008, p. 6).</w:t>
      </w:r>
    </w:p>
    <w:p w:rsidR="006B7A98" w:rsidRDefault="006B7A98" w:rsidP="007F6239">
      <w:pPr>
        <w:spacing w:after="0" w:line="360" w:lineRule="auto"/>
        <w:ind w:firstLine="708"/>
        <w:jc w:val="both"/>
        <w:rPr>
          <w:rFonts w:ascii="Times New Roman" w:hAnsi="Times New Roman"/>
          <w:sz w:val="24"/>
          <w:szCs w:val="24"/>
        </w:rPr>
      </w:pPr>
      <w:r>
        <w:rPr>
          <w:rFonts w:ascii="Times New Roman" w:hAnsi="Times New Roman"/>
          <w:sz w:val="24"/>
          <w:szCs w:val="24"/>
        </w:rPr>
        <w:t xml:space="preserve">As políticas públicas que envolvem os docentes se distanciam entre a teoria e a prática. Professores são tratados pela gestão pública ainda com tradicionalismo quanto à falta de uma construção democrática da gestão da educação brasileira. O Estado avançou com a reformulação da Lei de Diretrizes e Bases da Educação Brasileira no texto de 1996 (Lei nº 9.394/96) em comparação ao de 1971. Operacionalmente, no entanto, sobretudo quanto à garantia de efetivação de políticas públicas condizentes com os anseios dos profissionais da docência, há ainda inúmeros desafios. Concomitante a isso, em boa parte dos órgãos de gestão pública do ensino, observa-se que planos de carreira desestimulantes e inconsistentes geram insatisfações em docentes da Educação Superior e assolam professores da Educação Básica. </w:t>
      </w:r>
    </w:p>
    <w:p w:rsidR="006B7A98" w:rsidRDefault="006B7A98" w:rsidP="007F6239">
      <w:pPr>
        <w:spacing w:after="0" w:line="360" w:lineRule="auto"/>
        <w:ind w:firstLine="708"/>
        <w:jc w:val="both"/>
        <w:rPr>
          <w:rFonts w:ascii="Times New Roman" w:hAnsi="Times New Roman"/>
          <w:sz w:val="24"/>
          <w:szCs w:val="24"/>
        </w:rPr>
      </w:pPr>
      <w:r>
        <w:rPr>
          <w:rFonts w:ascii="Times New Roman" w:hAnsi="Times New Roman"/>
          <w:sz w:val="24"/>
          <w:szCs w:val="24"/>
        </w:rPr>
        <w:t>Se não bastassem os descasos da gestão pública da educação, constatam-se incongruências de gestão e organização dentro das próprias instituições. Em todos os níveis de atuação, projetos pedagógicos de cursos muitas vezes se mostram imprecisos e insustentáveis. Condutas de gestão e vícios institucionais, como a falta de coletividade nas decisões a respeito da relação professor/aluno, acabam ficando restritas à sala da “direção”.</w:t>
      </w:r>
    </w:p>
    <w:p w:rsidR="006B7A98" w:rsidRDefault="006B7A98" w:rsidP="00A07C5F">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Ao se analisar o currículo das escolas, observa-se em sua maioria programas desconexos. Sampaio e Marin (2004, p. 1.205) defendem  a necessidade de se</w:t>
      </w:r>
      <w:r w:rsidRPr="00052187">
        <w:rPr>
          <w:rFonts w:ascii="Times New Roman" w:hAnsi="Times New Roman"/>
          <w:sz w:val="24"/>
          <w:szCs w:val="24"/>
        </w:rPr>
        <w:t xml:space="preserve"> “conhecer e analisar o currículo prescrito e, sobretudo, investigar o currículo real, aquele que se desdobra em práticas no interior da escola”. De fato é relevante contextualizar a prática com o conteúdo, observando-se os diversos fatores que interferem e alteram o desenvolvimento do trabalho escolar e da ação docente. </w:t>
      </w:r>
    </w:p>
    <w:p w:rsidR="006B7A98" w:rsidRDefault="006B7A98" w:rsidP="007F6239">
      <w:pPr>
        <w:spacing w:after="100" w:afterAutospacing="1" w:line="360" w:lineRule="auto"/>
        <w:ind w:firstLine="708"/>
        <w:jc w:val="both"/>
        <w:rPr>
          <w:rFonts w:ascii="Times New Roman" w:hAnsi="Times New Roman"/>
          <w:sz w:val="24"/>
          <w:szCs w:val="24"/>
        </w:rPr>
      </w:pPr>
      <w:r>
        <w:rPr>
          <w:rFonts w:ascii="Times New Roman" w:hAnsi="Times New Roman"/>
          <w:sz w:val="24"/>
          <w:szCs w:val="24"/>
        </w:rPr>
        <w:t>Sobre a desunião, segmentação e falta de corporativismo entre a classe docente, que afetam diretamente a representação social da profissão, Arroyo (2007, p. 201), faz interessante alerta:</w:t>
      </w:r>
    </w:p>
    <w:p w:rsidR="006B7A98" w:rsidRDefault="006B7A98" w:rsidP="008020A5">
      <w:pPr>
        <w:ind w:left="2268"/>
        <w:jc w:val="both"/>
        <w:rPr>
          <w:rFonts w:ascii="Times New Roman" w:hAnsi="Times New Roman"/>
        </w:rPr>
      </w:pPr>
      <w:r w:rsidRPr="008020A5">
        <w:rPr>
          <w:rFonts w:ascii="Times New Roman" w:hAnsi="Times New Roman"/>
        </w:rPr>
        <w:t>Apesar das lutas do movimento operário e do movimento docente para reduzir a segmentação, as formas de trabalho se distanciaram. As tentativas de incluir toda a doc</w:t>
      </w:r>
      <w:r>
        <w:rPr>
          <w:rFonts w:ascii="Times New Roman" w:hAnsi="Times New Roman"/>
        </w:rPr>
        <w:t>ê</w:t>
      </w:r>
      <w:r w:rsidRPr="008020A5">
        <w:rPr>
          <w:rFonts w:ascii="Times New Roman" w:hAnsi="Times New Roman"/>
        </w:rPr>
        <w:t>ncia e</w:t>
      </w:r>
      <w:r>
        <w:rPr>
          <w:rFonts w:ascii="Times New Roman" w:hAnsi="Times New Roman"/>
        </w:rPr>
        <w:t>m uma categoria única – trabalh</w:t>
      </w:r>
      <w:r w:rsidRPr="008020A5">
        <w:rPr>
          <w:rFonts w:ascii="Times New Roman" w:hAnsi="Times New Roman"/>
        </w:rPr>
        <w:t xml:space="preserve">adores em educação – não conseguiram unificar </w:t>
      </w:r>
      <w:r>
        <w:rPr>
          <w:rFonts w:ascii="Times New Roman" w:hAnsi="Times New Roman"/>
        </w:rPr>
        <w:t>os modos de ser e de ver a docê</w:t>
      </w:r>
      <w:r w:rsidRPr="008020A5">
        <w:rPr>
          <w:rFonts w:ascii="Times New Roman" w:hAnsi="Times New Roman"/>
        </w:rPr>
        <w:t>ncia como  professores e como professoras nem aproximar o trabalho de educação da infância e o trabalho de ensino da adolescência e da juventude nem o trabalho na</w:t>
      </w:r>
      <w:r>
        <w:rPr>
          <w:rFonts w:ascii="Times New Roman" w:hAnsi="Times New Roman"/>
        </w:rPr>
        <w:t xml:space="preserve"> </w:t>
      </w:r>
      <w:r w:rsidRPr="008020A5">
        <w:rPr>
          <w:rFonts w:ascii="Times New Roman" w:hAnsi="Times New Roman"/>
        </w:rPr>
        <w:t>sala de aula e o trabalho de supervisão, coordenação e gestão nas escolas e nas inchadas instâncias técnico-gestoras.</w:t>
      </w:r>
    </w:p>
    <w:p w:rsidR="006B7A98" w:rsidRDefault="006B7A98" w:rsidP="00A07C5F">
      <w:pPr>
        <w:spacing w:after="0" w:line="360" w:lineRule="auto"/>
        <w:ind w:firstLine="709"/>
        <w:jc w:val="both"/>
        <w:rPr>
          <w:rFonts w:ascii="Times New Roman" w:hAnsi="Times New Roman"/>
          <w:sz w:val="24"/>
          <w:szCs w:val="24"/>
        </w:rPr>
      </w:pPr>
    </w:p>
    <w:p w:rsidR="006B7A98" w:rsidRDefault="006B7A98" w:rsidP="00A07C5F">
      <w:pPr>
        <w:spacing w:after="0" w:line="360" w:lineRule="auto"/>
        <w:ind w:firstLine="709"/>
        <w:jc w:val="both"/>
        <w:rPr>
          <w:rFonts w:ascii="Times New Roman" w:hAnsi="Times New Roman"/>
          <w:sz w:val="24"/>
          <w:szCs w:val="24"/>
        </w:rPr>
      </w:pPr>
      <w:r>
        <w:rPr>
          <w:rFonts w:ascii="Times New Roman" w:hAnsi="Times New Roman"/>
          <w:sz w:val="24"/>
          <w:szCs w:val="24"/>
        </w:rPr>
        <w:t>Nesse contexto de injustiças, percebe-se uma tradição em atribuir ao professor os infortúnios da educação como, por exemplo, problemas relacionados aos processos avaliativos, ocasião em que, também conforme Augusto (2012, p. 695), recaem sobre o professor as responsabilidades pelo êxito ou pelo fracasso dos alunos nos sistemas de avaliação ao passo que a avaliação de desempenho dos professores e a avaliação institucional são vinculadas a resultados, o que praticamente sempre é definido sem coletividade e consulta aos próprios professores.</w:t>
      </w:r>
    </w:p>
    <w:p w:rsidR="006B7A98" w:rsidRDefault="006B7A98" w:rsidP="00E22354">
      <w:pPr>
        <w:spacing w:after="0" w:line="360" w:lineRule="auto"/>
        <w:ind w:firstLine="709"/>
        <w:jc w:val="both"/>
        <w:rPr>
          <w:rFonts w:ascii="Times New Roman" w:hAnsi="Times New Roman"/>
          <w:sz w:val="24"/>
          <w:szCs w:val="24"/>
        </w:rPr>
      </w:pPr>
      <w:r>
        <w:rPr>
          <w:rFonts w:ascii="Times New Roman" w:hAnsi="Times New Roman"/>
          <w:sz w:val="24"/>
          <w:szCs w:val="24"/>
        </w:rPr>
        <w:t xml:space="preserve">Essa imputação de responsabilidades ao professor desnuda a tradicional maledicência de se punir o lado mais fraco, desunido, desaglutinado. Não há preocupação de gestores educacionais em considerar as particularidades em que os professores são obrigados a atuar, ignorando-se as condições sociais, extremamente heterodoxas nesse país continental, em que o trabalho docente se realiza. A questão não é deixar o professor ileso de responsabilidades aos problemas que cercam seu ambiente e a condução de seu trabalho, mas equacionar suas devidas responsabilidades e garantir instrumentos mínimos para sua boa atuação. </w:t>
      </w:r>
    </w:p>
    <w:p w:rsidR="006B7A98" w:rsidRDefault="006B7A98" w:rsidP="00E22354">
      <w:pPr>
        <w:spacing w:after="0" w:line="360" w:lineRule="auto"/>
        <w:ind w:firstLine="709"/>
        <w:jc w:val="both"/>
        <w:rPr>
          <w:rFonts w:ascii="Times New Roman" w:hAnsi="Times New Roman"/>
          <w:sz w:val="24"/>
          <w:szCs w:val="24"/>
        </w:rPr>
      </w:pPr>
      <w:r>
        <w:rPr>
          <w:rFonts w:ascii="Times New Roman" w:hAnsi="Times New Roman"/>
          <w:sz w:val="24"/>
          <w:szCs w:val="24"/>
        </w:rPr>
        <w:t>A avaliação docente é também um ponto de reflexão, ocasião em que o professor periodicamente se depara com uma surrealidade que vai tomando conta desses processos. É preciso ratificar que o fato de o profissional docente ser avaliado tem relevantes benefícios, é imprescindível, mas a garantia de uma avaliação justa e coerente é um desafio. Conforme Bauer (2013, p. 20), mérito e valor de contexto são duas facetas centrais da avaliação de desempenho docente. A ponderação entre elas deve ser o ponto de partida. O professor deve ter mérito, ou seja, reunir conhecimentos técnicos e habilidades sobre o conteúdo que ministra, e deve ter valor de contexto, como capacidade de se adaptar e flexibilizar suas ações ao meio em que exerce suas atividades.</w:t>
      </w:r>
    </w:p>
    <w:p w:rsidR="006B7A98" w:rsidRDefault="006B7A98" w:rsidP="00E22354">
      <w:pPr>
        <w:spacing w:after="0" w:line="360" w:lineRule="auto"/>
        <w:ind w:firstLine="709"/>
        <w:jc w:val="both"/>
        <w:rPr>
          <w:rFonts w:ascii="Times New Roman" w:hAnsi="Times New Roman"/>
          <w:sz w:val="24"/>
          <w:szCs w:val="24"/>
        </w:rPr>
      </w:pPr>
      <w:r>
        <w:rPr>
          <w:rFonts w:ascii="Times New Roman" w:hAnsi="Times New Roman"/>
          <w:sz w:val="24"/>
          <w:szCs w:val="24"/>
        </w:rPr>
        <w:t>Tardif e Lessard (2005, p. 26) mencionam o diagnóstico de sentimento de perda de prestígio por professores na Europa e na América do Norte, com dispersão na formação profissional e perdas significativas de autonomia para o êxito da docência. O professor não deve se furtar aos seus deveres, mas não pode permitir se vitimizar por generalizações políticas irresponsáveis sem fundamento. Avaliar o professor é preciso, mas dar-lhe as condições necessárias para uma atuação técnica e eficiente é realmente salutar.</w:t>
      </w:r>
    </w:p>
    <w:p w:rsidR="006B7A98" w:rsidRDefault="006B7A98" w:rsidP="00E22354">
      <w:pPr>
        <w:spacing w:after="0" w:line="360" w:lineRule="auto"/>
        <w:ind w:firstLine="709"/>
        <w:jc w:val="both"/>
        <w:rPr>
          <w:rFonts w:ascii="Times New Roman" w:hAnsi="Times New Roman"/>
          <w:sz w:val="24"/>
          <w:szCs w:val="24"/>
        </w:rPr>
      </w:pPr>
      <w:r>
        <w:rPr>
          <w:rFonts w:ascii="Times New Roman" w:hAnsi="Times New Roman"/>
          <w:sz w:val="24"/>
          <w:szCs w:val="24"/>
        </w:rPr>
        <w:t>O salário dos professores é outro ponto de reflexão. Em todos os níveis de atuação há insatisfação. Muitos estados brasileiros não conseguem pagar sequer o piso nacional estipulado pelo governo federal. Salário é motivação, é tratamento digno. Salário incompatível potencializa a crise na educação. Não é raro, por conseguinte, a migração de professores para outras profissões, o que colabora significativamente para o sucateamento da mão de obra, ou seja, em muitas situações pseudoprofissionais se sujeitam ao trabalho de professor por julgarem que podem atuar de “qualquer jeito”.</w:t>
      </w:r>
    </w:p>
    <w:p w:rsidR="006B7A98" w:rsidRDefault="006B7A98" w:rsidP="00E22354">
      <w:pPr>
        <w:spacing w:after="0" w:line="360" w:lineRule="auto"/>
        <w:ind w:firstLine="709"/>
        <w:jc w:val="both"/>
        <w:rPr>
          <w:rFonts w:ascii="Times New Roman" w:hAnsi="Times New Roman"/>
          <w:sz w:val="24"/>
          <w:szCs w:val="24"/>
        </w:rPr>
      </w:pPr>
      <w:r>
        <w:rPr>
          <w:rFonts w:ascii="Times New Roman" w:hAnsi="Times New Roman"/>
          <w:sz w:val="24"/>
          <w:szCs w:val="24"/>
        </w:rPr>
        <w:t>Pesquisa sobre perfil docente realizada em sete estados brasileiros por Oliveira e Vieira (2012, p. 153 a 190) demonstraram que embora 84% dos professores afirmaram possuir ensino superior, a média salarial ficou em torno de 2 a 3 salários mínimos, observando-se ainda que 72% de seus respondentes afirmaram que costumam levar atividade de trabalho para ser realizada em casa sempre ou frequentemente, o  que eleva a carga horária, sem a devida remuneração.</w:t>
      </w:r>
    </w:p>
    <w:p w:rsidR="006B7A98" w:rsidRDefault="006B7A98" w:rsidP="00E22354">
      <w:pPr>
        <w:spacing w:after="0" w:line="360" w:lineRule="auto"/>
        <w:ind w:firstLine="709"/>
        <w:jc w:val="both"/>
        <w:rPr>
          <w:rFonts w:ascii="Times New Roman" w:hAnsi="Times New Roman"/>
          <w:sz w:val="24"/>
          <w:szCs w:val="24"/>
        </w:rPr>
      </w:pPr>
      <w:r>
        <w:rPr>
          <w:rFonts w:ascii="Times New Roman" w:hAnsi="Times New Roman"/>
          <w:sz w:val="24"/>
          <w:szCs w:val="24"/>
        </w:rPr>
        <w:t>Nesse contexto de desvalorização profissional, a ineficaz representatividade profissional da classe é uma tônica a intensificar a falta de identidade profissional. Sindicatos e órgãos análogos atuam timidamente. A classe se demonstra pouco unida e nenhum pouco corporativa. Ser professor, no aspecto social, acaba demonstrando idealismo em detrimento de um emprego com inócuo reconhecimento de utilidade pública.</w:t>
      </w:r>
    </w:p>
    <w:p w:rsidR="006B7A98" w:rsidRDefault="006B7A98" w:rsidP="002334D7">
      <w:pPr>
        <w:spacing w:after="0" w:line="360" w:lineRule="auto"/>
        <w:ind w:firstLine="709"/>
        <w:jc w:val="both"/>
        <w:rPr>
          <w:rFonts w:ascii="Times New Roman" w:hAnsi="Times New Roman"/>
          <w:sz w:val="24"/>
          <w:szCs w:val="24"/>
        </w:rPr>
      </w:pPr>
      <w:r>
        <w:rPr>
          <w:rFonts w:ascii="Times New Roman" w:hAnsi="Times New Roman"/>
          <w:sz w:val="24"/>
          <w:szCs w:val="24"/>
        </w:rPr>
        <w:t>Um fato relevante na rotina profissional de boa parte dos professores, e que também não pode deixar de ser considerado na ponderação dos fatores que podem contribuir para o insucesso da docência é o fenômeno da itinerância, bem discorrida  por Boing (2008) em sua tese de doutorado defendida na Pontifícia Universidade Católica do  Rio de Janeiro. Certamente o principal fator que leva um professor a se desgastar no deslocamento entre duas, três ou mais instituições de ensino é a necessidade de complementação salarial, seguida eventualmente de falta de oportunidade de exercício pleno da profissão em apenas um local de trabalho.</w:t>
      </w:r>
    </w:p>
    <w:p w:rsidR="006B7A98" w:rsidRDefault="006B7A98" w:rsidP="002334D7">
      <w:pPr>
        <w:spacing w:after="0" w:line="360" w:lineRule="auto"/>
        <w:ind w:firstLine="709"/>
        <w:jc w:val="both"/>
        <w:rPr>
          <w:rFonts w:ascii="Times New Roman" w:hAnsi="Times New Roman"/>
          <w:sz w:val="24"/>
          <w:szCs w:val="24"/>
        </w:rPr>
      </w:pPr>
      <w:r>
        <w:rPr>
          <w:rFonts w:ascii="Times New Roman" w:hAnsi="Times New Roman"/>
          <w:sz w:val="24"/>
          <w:szCs w:val="24"/>
        </w:rPr>
        <w:t>Como afirma Boing (2008, p. 16), “professor itinerante é um tema silenciado”.  A existência desse silêncio denuncia o sucateamento humano do ensino e as condições inadequadas para o exercício satisfatório da docência. É difícil esse desdobramento do professor não afetar seu rendimento profissional.</w:t>
      </w:r>
    </w:p>
    <w:p w:rsidR="006B7A98" w:rsidRDefault="006B7A98" w:rsidP="002334D7">
      <w:pPr>
        <w:spacing w:after="0" w:line="360" w:lineRule="auto"/>
        <w:ind w:firstLine="709"/>
        <w:jc w:val="both"/>
        <w:rPr>
          <w:rFonts w:ascii="Times New Roman" w:hAnsi="Times New Roman"/>
          <w:sz w:val="24"/>
          <w:szCs w:val="24"/>
        </w:rPr>
      </w:pPr>
      <w:r>
        <w:rPr>
          <w:rFonts w:ascii="Times New Roman" w:hAnsi="Times New Roman"/>
          <w:sz w:val="24"/>
          <w:szCs w:val="24"/>
        </w:rPr>
        <w:t xml:space="preserve">Outro discurso comum nos meandros educacionais, sobretudo na Educação Básica é a indisciplina dos alunos. “A escola se parece um estacionamento, e a função docente é assimilada a uma forma de vigilância. Os jovens estão na escola porque a sociedade não quer que eles estejam em outro lugar...” (TARDIF; LESSARD, 2008, p. 258). </w:t>
      </w:r>
    </w:p>
    <w:p w:rsidR="006B7A98" w:rsidRDefault="006B7A98" w:rsidP="002334D7">
      <w:pPr>
        <w:spacing w:after="0" w:line="360" w:lineRule="auto"/>
        <w:ind w:firstLine="709"/>
        <w:jc w:val="both"/>
        <w:rPr>
          <w:rFonts w:ascii="Times New Roman" w:hAnsi="Times New Roman"/>
          <w:sz w:val="24"/>
          <w:szCs w:val="24"/>
        </w:rPr>
      </w:pPr>
      <w:r>
        <w:rPr>
          <w:rFonts w:ascii="Times New Roman" w:hAnsi="Times New Roman"/>
          <w:sz w:val="24"/>
          <w:szCs w:val="24"/>
        </w:rPr>
        <w:t>A interação humana é um processo natural e organicamente já carregado de conflitos. Pelas particularidades que cercam o ambiente da sala de aula, sobretudo a sala de aula secular, tradicional, não é de se estranhar a abundância de conflitos entre pessoas. Por outro lado, vêm potencializar essa recorrência da indisciplina as crises e os desarranjos sociais e familiares, que convergem para a instituição de ensino, a sala de aula em si. Percebe-se uma gama de problemas de relacionamento, situações boa parte das vezes incompatíveis com o espaço escolar, com a função escolar e com a função técnica docente.</w:t>
      </w:r>
    </w:p>
    <w:p w:rsidR="006B7A98" w:rsidRDefault="006B7A98" w:rsidP="004B7563">
      <w:pPr>
        <w:ind w:firstLine="708"/>
        <w:jc w:val="both"/>
        <w:rPr>
          <w:rFonts w:ascii="Times New Roman" w:hAnsi="Times New Roman"/>
          <w:sz w:val="24"/>
          <w:szCs w:val="24"/>
        </w:rPr>
      </w:pPr>
      <w:r>
        <w:rPr>
          <w:rFonts w:ascii="Times New Roman" w:hAnsi="Times New Roman"/>
          <w:sz w:val="24"/>
          <w:szCs w:val="24"/>
        </w:rPr>
        <w:t>Tardif e Lessard (2005, p. 34), sobre a questão da interação entre professor e aluno ainda apontam que</w:t>
      </w:r>
    </w:p>
    <w:p w:rsidR="006B7A98" w:rsidRDefault="006B7A98" w:rsidP="004B7563">
      <w:pPr>
        <w:ind w:firstLine="708"/>
        <w:jc w:val="both"/>
        <w:rPr>
          <w:rFonts w:ascii="Times New Roman" w:hAnsi="Times New Roman"/>
          <w:sz w:val="24"/>
          <w:szCs w:val="24"/>
        </w:rPr>
      </w:pPr>
    </w:p>
    <w:p w:rsidR="006B7A98" w:rsidRPr="00047E4F" w:rsidRDefault="006B7A98" w:rsidP="00047E4F">
      <w:pPr>
        <w:ind w:left="2268"/>
        <w:jc w:val="both"/>
        <w:rPr>
          <w:rFonts w:ascii="Times New Roman" w:hAnsi="Times New Roman"/>
        </w:rPr>
      </w:pPr>
      <w:r w:rsidRPr="00047E4F">
        <w:rPr>
          <w:rFonts w:ascii="Times New Roman" w:hAnsi="Times New Roman"/>
        </w:rPr>
        <w:t>Outro</w:t>
      </w:r>
      <w:r>
        <w:rPr>
          <w:rFonts w:ascii="Times New Roman" w:hAnsi="Times New Roman"/>
        </w:rPr>
        <w:t>s</w:t>
      </w:r>
      <w:r w:rsidRPr="00047E4F">
        <w:rPr>
          <w:rFonts w:ascii="Times New Roman" w:hAnsi="Times New Roman"/>
        </w:rPr>
        <w:t xml:space="preserve"> trabalhadores – e este é o caso dos professores – se dirigem a pessoas cuja presença na organização com o fim de receber um tratament</w:t>
      </w:r>
      <w:r>
        <w:rPr>
          <w:rFonts w:ascii="Times New Roman" w:hAnsi="Times New Roman"/>
        </w:rPr>
        <w:t xml:space="preserve">o ou serviço é obrigatória. Os </w:t>
      </w:r>
      <w:r w:rsidRPr="00047E4F">
        <w:rPr>
          <w:rFonts w:ascii="Times New Roman" w:hAnsi="Times New Roman"/>
        </w:rPr>
        <w:t>a</w:t>
      </w:r>
      <w:r>
        <w:rPr>
          <w:rFonts w:ascii="Times New Roman" w:hAnsi="Times New Roman"/>
        </w:rPr>
        <w:t>l</w:t>
      </w:r>
      <w:r w:rsidRPr="00047E4F">
        <w:rPr>
          <w:rFonts w:ascii="Times New Roman" w:hAnsi="Times New Roman"/>
        </w:rPr>
        <w:t>unos são obrigados a ir para a escola até a idade prevista na lei. Contudo, diferentemente das pessoas necessitadas (enfermos, idosos, etc), essas pessoas podem opor resistência aos trabalhadores e às ações que lhes são impostas. (...) Os clientes involuntário</w:t>
      </w:r>
      <w:r>
        <w:rPr>
          <w:rFonts w:ascii="Times New Roman" w:hAnsi="Times New Roman"/>
        </w:rPr>
        <w:t xml:space="preserve">s </w:t>
      </w:r>
      <w:r w:rsidRPr="00047E4F">
        <w:rPr>
          <w:rFonts w:ascii="Times New Roman" w:hAnsi="Times New Roman"/>
        </w:rPr>
        <w:t>sempre podem neutralizar a ação dos trabalhadores...</w:t>
      </w:r>
    </w:p>
    <w:p w:rsidR="006B7A98" w:rsidRDefault="006B7A98" w:rsidP="004B7563">
      <w:pPr>
        <w:ind w:firstLine="708"/>
        <w:jc w:val="both"/>
        <w:rPr>
          <w:rFonts w:ascii="Times New Roman" w:hAnsi="Times New Roman"/>
          <w:sz w:val="24"/>
          <w:szCs w:val="24"/>
        </w:rPr>
      </w:pPr>
    </w:p>
    <w:p w:rsidR="006B7A98" w:rsidRDefault="006B7A98" w:rsidP="00495A52">
      <w:pPr>
        <w:spacing w:after="0" w:line="360" w:lineRule="auto"/>
        <w:ind w:firstLine="709"/>
        <w:jc w:val="both"/>
        <w:rPr>
          <w:rFonts w:ascii="Times New Roman" w:hAnsi="Times New Roman"/>
          <w:sz w:val="24"/>
          <w:szCs w:val="24"/>
        </w:rPr>
      </w:pPr>
      <w:r>
        <w:rPr>
          <w:rFonts w:ascii="Times New Roman" w:hAnsi="Times New Roman"/>
          <w:sz w:val="24"/>
          <w:szCs w:val="24"/>
        </w:rPr>
        <w:t>A indisciplina é uma ocorrência relevante. Sua dimensão muitas vezes é menosprezada pelos gestores, ou seja, é ignorada por aqueles que não estão na lida da sala de aula. O agravante é que suas causas são apontadas quase sempre para os professores, alegando-se que esses não têm domínio de sala, não se dão o respeito, não controlam os alunos, entre outras justificativas.</w:t>
      </w:r>
    </w:p>
    <w:p w:rsidR="006B7A98" w:rsidRDefault="006B7A98" w:rsidP="00751CF3">
      <w:pPr>
        <w:spacing w:after="0" w:line="360" w:lineRule="auto"/>
        <w:ind w:firstLine="709"/>
        <w:jc w:val="both"/>
        <w:rPr>
          <w:rFonts w:ascii="Times New Roman" w:hAnsi="Times New Roman"/>
          <w:sz w:val="24"/>
          <w:szCs w:val="24"/>
        </w:rPr>
      </w:pPr>
      <w:r>
        <w:rPr>
          <w:rFonts w:ascii="Times New Roman" w:hAnsi="Times New Roman"/>
          <w:sz w:val="24"/>
          <w:szCs w:val="24"/>
        </w:rPr>
        <w:t xml:space="preserve">É, de fato, mais cômodo atribuir a responsabilidade de um problema de magnitude social e às vezes até patológica ao professor. A indisciplina, além de ser uma das queixas mais comuns por parte dos professores, acaba sendo a causa que mais compromete a qualidade de vida do professor e o processo de ensino e aprendizagem em sala de aula.  </w:t>
      </w:r>
    </w:p>
    <w:p w:rsidR="006B7A98" w:rsidRDefault="006B7A98" w:rsidP="00751CF3">
      <w:pPr>
        <w:spacing w:after="0" w:line="360" w:lineRule="auto"/>
        <w:ind w:firstLine="709"/>
        <w:jc w:val="both"/>
        <w:rPr>
          <w:rFonts w:ascii="Times New Roman" w:hAnsi="Times New Roman"/>
          <w:sz w:val="24"/>
          <w:szCs w:val="24"/>
        </w:rPr>
      </w:pPr>
      <w:r>
        <w:rPr>
          <w:rFonts w:ascii="Times New Roman" w:hAnsi="Times New Roman"/>
          <w:sz w:val="24"/>
          <w:szCs w:val="24"/>
        </w:rPr>
        <w:t>Casos de agressão a professores em sala de aula estão cada vez mais presentes na mídia. A escola vai se tornando “laboratório da impunidade”. Não é uma questão que se resolve com uma visão reducionista, instantaneamente, mas a apatia de gestores quanto a esse tema tampouco resolverá algo. Uma abordagem efetiva e medidas de contenção se fazem mais do que necessárias. Até quando as políticas educacionais varrerão esse assunto para baixo do tapete?</w:t>
      </w:r>
    </w:p>
    <w:p w:rsidR="006B7A98" w:rsidRDefault="006B7A98" w:rsidP="00751CF3">
      <w:pPr>
        <w:spacing w:after="0" w:line="360" w:lineRule="auto"/>
        <w:ind w:firstLine="709"/>
        <w:jc w:val="both"/>
        <w:rPr>
          <w:rFonts w:ascii="Times New Roman" w:hAnsi="Times New Roman"/>
          <w:sz w:val="24"/>
          <w:szCs w:val="24"/>
        </w:rPr>
      </w:pPr>
      <w:r>
        <w:rPr>
          <w:rFonts w:ascii="Times New Roman" w:hAnsi="Times New Roman"/>
          <w:sz w:val="24"/>
          <w:szCs w:val="24"/>
        </w:rPr>
        <w:t>É muita adversidade presente na profissão de professor se considerarmos a atual configuração da sociedade em relação à sala de aula. A escola, nesse ínterim, acaba sendo para-raio da sociedade, refletindo os devaneios políticos. Acaba sendo a maior vítima da ineficiência da gestão pública. Em 1970 já denunciava Ivan Illich:</w:t>
      </w:r>
    </w:p>
    <w:p w:rsidR="006B7A98" w:rsidRDefault="006B7A98" w:rsidP="00751CF3">
      <w:pPr>
        <w:spacing w:after="0" w:line="360" w:lineRule="auto"/>
        <w:ind w:firstLine="709"/>
        <w:jc w:val="both"/>
        <w:rPr>
          <w:rFonts w:ascii="Times New Roman" w:hAnsi="Times New Roman"/>
          <w:sz w:val="24"/>
          <w:szCs w:val="24"/>
        </w:rPr>
      </w:pPr>
    </w:p>
    <w:p w:rsidR="006B7A98" w:rsidRDefault="006B7A98" w:rsidP="00751CF3">
      <w:pPr>
        <w:autoSpaceDE w:val="0"/>
        <w:autoSpaceDN w:val="0"/>
        <w:adjustRightInd w:val="0"/>
        <w:spacing w:after="0" w:line="240" w:lineRule="auto"/>
        <w:ind w:left="2340"/>
        <w:jc w:val="both"/>
        <w:rPr>
          <w:rFonts w:ascii="Times New Roman" w:hAnsi="Times New Roman"/>
        </w:rPr>
      </w:pPr>
      <w:r w:rsidRPr="00751CF3">
        <w:rPr>
          <w:rFonts w:ascii="Times New Roman" w:hAnsi="Times New Roman"/>
        </w:rPr>
        <w:t>A igualdade de oportunidades na educação é meta desejável e</w:t>
      </w:r>
      <w:r>
        <w:rPr>
          <w:rFonts w:ascii="Times New Roman" w:hAnsi="Times New Roman"/>
        </w:rPr>
        <w:t xml:space="preserve"> </w:t>
      </w:r>
      <w:r w:rsidRPr="00751CF3">
        <w:rPr>
          <w:rFonts w:ascii="Times New Roman" w:hAnsi="Times New Roman"/>
        </w:rPr>
        <w:t>realizável, mas confundi-la com obrigatoriedade escolar é confundir</w:t>
      </w:r>
      <w:r>
        <w:rPr>
          <w:rFonts w:ascii="Times New Roman" w:hAnsi="Times New Roman"/>
        </w:rPr>
        <w:t xml:space="preserve"> </w:t>
      </w:r>
      <w:r w:rsidRPr="00751CF3">
        <w:rPr>
          <w:rFonts w:ascii="Times New Roman" w:hAnsi="Times New Roman"/>
        </w:rPr>
        <w:t>salvação com igreja. A escola tornou-se a religião universal do</w:t>
      </w:r>
      <w:r>
        <w:rPr>
          <w:rFonts w:ascii="Times New Roman" w:hAnsi="Times New Roman"/>
        </w:rPr>
        <w:t xml:space="preserve"> </w:t>
      </w:r>
      <w:r w:rsidRPr="00751CF3">
        <w:rPr>
          <w:rFonts w:ascii="Times New Roman" w:hAnsi="Times New Roman"/>
        </w:rPr>
        <w:t>proletariado modernizado, e faz promessas férteis de salvação aos</w:t>
      </w:r>
      <w:r>
        <w:rPr>
          <w:rFonts w:ascii="Times New Roman" w:hAnsi="Times New Roman"/>
        </w:rPr>
        <w:t xml:space="preserve"> </w:t>
      </w:r>
      <w:r w:rsidRPr="00751CF3">
        <w:rPr>
          <w:rFonts w:ascii="Times New Roman" w:hAnsi="Times New Roman"/>
        </w:rPr>
        <w:t>pobres da era tecnológica. (ILLICH, 1985, p. 25)</w:t>
      </w:r>
    </w:p>
    <w:p w:rsidR="006B7A98" w:rsidRPr="00751CF3" w:rsidRDefault="006B7A98" w:rsidP="00751CF3">
      <w:pPr>
        <w:autoSpaceDE w:val="0"/>
        <w:autoSpaceDN w:val="0"/>
        <w:adjustRightInd w:val="0"/>
        <w:spacing w:after="0" w:line="240" w:lineRule="auto"/>
        <w:ind w:left="2340"/>
        <w:jc w:val="both"/>
        <w:rPr>
          <w:rFonts w:ascii="Times New Roman" w:hAnsi="Times New Roman"/>
        </w:rPr>
      </w:pPr>
    </w:p>
    <w:p w:rsidR="006B7A98" w:rsidRDefault="006B7A98" w:rsidP="00CE1C88">
      <w:pPr>
        <w:spacing w:after="0" w:line="360" w:lineRule="auto"/>
        <w:ind w:firstLine="709"/>
        <w:jc w:val="both"/>
        <w:rPr>
          <w:rFonts w:ascii="Times New Roman" w:hAnsi="Times New Roman"/>
          <w:sz w:val="24"/>
          <w:szCs w:val="24"/>
        </w:rPr>
      </w:pPr>
    </w:p>
    <w:p w:rsidR="006B7A98" w:rsidRPr="00CE1C88" w:rsidRDefault="006B7A98" w:rsidP="00CE1C88">
      <w:pPr>
        <w:spacing w:after="0" w:line="360" w:lineRule="auto"/>
        <w:ind w:firstLine="709"/>
        <w:jc w:val="both"/>
        <w:rPr>
          <w:rFonts w:ascii="Times New Roman" w:hAnsi="Times New Roman"/>
          <w:sz w:val="24"/>
          <w:szCs w:val="24"/>
          <w:lang w:eastAsia="pt-BR"/>
        </w:rPr>
      </w:pPr>
      <w:r>
        <w:rPr>
          <w:rFonts w:ascii="Times New Roman" w:hAnsi="Times New Roman"/>
          <w:sz w:val="24"/>
          <w:szCs w:val="24"/>
        </w:rPr>
        <w:t>O trabalho de professor é naturalmente complexo, a interação humana é um desafio diário. Ensinar acaba sendo profissão árdua. Ensinar é uma atividade delicada, sobretudo porque há uma diversidade antropológica entre os aprendizes, recheadas de contradições, diferenças culturais, religiosas, comportamentais e familiares, “o</w:t>
      </w:r>
      <w:r w:rsidRPr="00CE1C88">
        <w:rPr>
          <w:rFonts w:ascii="Times New Roman" w:hAnsi="Times New Roman"/>
          <w:sz w:val="24"/>
          <w:szCs w:val="24"/>
          <w:lang w:eastAsia="pt-BR"/>
        </w:rPr>
        <w:t>s professores</w:t>
      </w:r>
      <w:r w:rsidRPr="00CE1C88">
        <w:rPr>
          <w:rFonts w:ascii="Times New Roman" w:hAnsi="Times New Roman"/>
          <w:sz w:val="24"/>
          <w:szCs w:val="24"/>
        </w:rPr>
        <w:t xml:space="preserve"> </w:t>
      </w:r>
      <w:r w:rsidRPr="00CE1C88">
        <w:rPr>
          <w:rFonts w:ascii="Times New Roman" w:hAnsi="Times New Roman"/>
          <w:sz w:val="24"/>
          <w:szCs w:val="24"/>
          <w:lang w:eastAsia="pt-BR"/>
        </w:rPr>
        <w:t>trabalham na confluência dessas contradições e simbolizações, o que</w:t>
      </w:r>
      <w:r w:rsidRPr="00CE1C88">
        <w:rPr>
          <w:rFonts w:ascii="Times New Roman" w:hAnsi="Times New Roman"/>
          <w:sz w:val="24"/>
          <w:szCs w:val="24"/>
        </w:rPr>
        <w:t xml:space="preserve"> </w:t>
      </w:r>
      <w:r w:rsidRPr="00CE1C88">
        <w:rPr>
          <w:rFonts w:ascii="Times New Roman" w:hAnsi="Times New Roman"/>
          <w:sz w:val="24"/>
          <w:szCs w:val="24"/>
          <w:lang w:eastAsia="pt-BR"/>
        </w:rPr>
        <w:t>caracteriza, com mais ou menos intensidade, uma situação tensional.</w:t>
      </w:r>
      <w:r>
        <w:rPr>
          <w:rFonts w:ascii="Times New Roman" w:hAnsi="Times New Roman"/>
          <w:sz w:val="24"/>
          <w:szCs w:val="24"/>
          <w:lang w:eastAsia="pt-BR"/>
        </w:rPr>
        <w:t>” (GATTI; BARRETO; ANDRÉ, 2011, p. 25)</w:t>
      </w:r>
    </w:p>
    <w:p w:rsidR="006B7A98" w:rsidRDefault="006B7A98" w:rsidP="00CE1C88">
      <w:pPr>
        <w:spacing w:after="0" w:line="360" w:lineRule="auto"/>
        <w:ind w:firstLine="709"/>
        <w:jc w:val="both"/>
        <w:rPr>
          <w:rFonts w:ascii="Times New Roman" w:hAnsi="Times New Roman"/>
          <w:sz w:val="24"/>
          <w:szCs w:val="24"/>
        </w:rPr>
      </w:pPr>
      <w:r>
        <w:rPr>
          <w:rFonts w:ascii="Times New Roman" w:hAnsi="Times New Roman"/>
          <w:sz w:val="24"/>
          <w:szCs w:val="24"/>
        </w:rPr>
        <w:t>Um grande dilema nesse ponto é formar professores. O professor formador de professores se esbarra em todas essas agruras sociopedagógicas e precisa extrair delas elementos de motivação. O Estado e todas as instâncias, entre elas governos municipais e estaduais, precisa focar a causa da formação docente, da formação inicial à permanente, com projetos que tenham sustentabilidade e continuidade. Como afirma Freitas (2012, p. 94), “há uma urgência, ainda não seriamente enfrentada, no estabelecimento de uma política nacional de formação, profissionalização e valorização dos educadores, que defina os caminhos que fortaleçam a construção da identidade profissional (...)”.</w:t>
      </w:r>
    </w:p>
    <w:p w:rsidR="006B7A98" w:rsidRDefault="006B7A98" w:rsidP="00CE1C88">
      <w:pPr>
        <w:spacing w:after="0" w:line="360" w:lineRule="auto"/>
        <w:ind w:firstLine="709"/>
        <w:jc w:val="both"/>
        <w:rPr>
          <w:rFonts w:ascii="Times New Roman" w:hAnsi="Times New Roman"/>
          <w:sz w:val="24"/>
          <w:szCs w:val="24"/>
        </w:rPr>
      </w:pPr>
      <w:r>
        <w:rPr>
          <w:rFonts w:ascii="Times New Roman" w:hAnsi="Times New Roman"/>
          <w:sz w:val="24"/>
          <w:szCs w:val="24"/>
        </w:rPr>
        <w:t>Conduzir discentes de cursos de formação inicial de professores aos caminhos da educação brasileira é tarefa complexa, que deve ser baseada na interação entre a prática e a teoria, desenvolvendo novos olhares, reflexões e novas possibilidades num contexto em que mudanças devem ser constantes desafios. “Os cursos de formação docente ainda não se repensaram a partir das mudanças na condição, no trabalho e nas identidades que estão sendo inventadas nas propostas de renovação pedagógica das redes e escolas.”(ARROYO, 2007, p. 205).</w:t>
      </w:r>
    </w:p>
    <w:p w:rsidR="006B7A98" w:rsidRDefault="006B7A98" w:rsidP="004B7563">
      <w:pPr>
        <w:ind w:firstLine="708"/>
        <w:jc w:val="both"/>
        <w:rPr>
          <w:rFonts w:ascii="Times New Roman" w:hAnsi="Times New Roman"/>
          <w:sz w:val="24"/>
          <w:szCs w:val="24"/>
        </w:rPr>
      </w:pPr>
    </w:p>
    <w:p w:rsidR="006B7A98" w:rsidRPr="004D5792" w:rsidRDefault="006B7A98" w:rsidP="007A40B4">
      <w:pPr>
        <w:rPr>
          <w:rFonts w:ascii="Times New Roman" w:hAnsi="Times New Roman"/>
          <w:b/>
          <w:sz w:val="24"/>
          <w:szCs w:val="24"/>
        </w:rPr>
      </w:pPr>
      <w:r w:rsidRPr="004D5792">
        <w:rPr>
          <w:rFonts w:ascii="Times New Roman" w:hAnsi="Times New Roman"/>
          <w:b/>
          <w:sz w:val="24"/>
          <w:szCs w:val="24"/>
        </w:rPr>
        <w:t>4 Da transformação: possibilidades</w:t>
      </w:r>
    </w:p>
    <w:p w:rsidR="006B7A98" w:rsidRDefault="006B7A98" w:rsidP="007A40B4">
      <w:pPr>
        <w:spacing w:after="0" w:line="360" w:lineRule="auto"/>
        <w:ind w:firstLine="709"/>
        <w:jc w:val="both"/>
        <w:rPr>
          <w:rFonts w:ascii="Times New Roman" w:hAnsi="Times New Roman"/>
          <w:sz w:val="24"/>
          <w:szCs w:val="24"/>
        </w:rPr>
      </w:pPr>
      <w:r>
        <w:rPr>
          <w:rFonts w:ascii="Times New Roman" w:hAnsi="Times New Roman"/>
          <w:sz w:val="24"/>
          <w:szCs w:val="24"/>
        </w:rPr>
        <w:t>O Brasil é um país com uma diversidade continental. Conquistar uma identidade profissional acaba sendo inevitavelmente, um grande desafio, sobretudo na Educação Básica, conforme denunciam Oliveira e Vieira (2007, p. 178)</w:t>
      </w:r>
    </w:p>
    <w:p w:rsidR="006B7A98" w:rsidRDefault="006B7A98" w:rsidP="001F2563">
      <w:pPr>
        <w:ind w:left="2268"/>
        <w:jc w:val="both"/>
        <w:rPr>
          <w:rFonts w:ascii="Times New Roman" w:hAnsi="Times New Roman"/>
        </w:rPr>
      </w:pPr>
    </w:p>
    <w:p w:rsidR="006B7A98" w:rsidRDefault="006B7A98" w:rsidP="001F2563">
      <w:pPr>
        <w:ind w:left="2268"/>
        <w:jc w:val="both"/>
        <w:rPr>
          <w:rFonts w:ascii="Times New Roman" w:hAnsi="Times New Roman"/>
        </w:rPr>
      </w:pPr>
      <w:r w:rsidRPr="001F2563">
        <w:rPr>
          <w:rFonts w:ascii="Times New Roman" w:hAnsi="Times New Roman"/>
        </w:rPr>
        <w:t>A realidade desigual que o Brasil vive sustentada pela injusta distribuição de riquezas resulta em diferenças regionais, sobretudo entre os seus 5.564 municípios, refletindo diretamente na educação pública. Tais desigualdades se traduzem em condições de trabalho mais precárias justamente na fase mais elementar da Edu</w:t>
      </w:r>
      <w:r>
        <w:rPr>
          <w:rFonts w:ascii="Times New Roman" w:hAnsi="Times New Roman"/>
        </w:rPr>
        <w:t>c</w:t>
      </w:r>
      <w:r w:rsidRPr="001F2563">
        <w:rPr>
          <w:rFonts w:ascii="Times New Roman" w:hAnsi="Times New Roman"/>
        </w:rPr>
        <w:t>ação Básica (...)</w:t>
      </w:r>
    </w:p>
    <w:p w:rsidR="006B7A98" w:rsidRDefault="006B7A98" w:rsidP="007A40B4">
      <w:pPr>
        <w:spacing w:after="0" w:line="360" w:lineRule="auto"/>
        <w:ind w:firstLine="709"/>
        <w:jc w:val="both"/>
        <w:rPr>
          <w:rFonts w:ascii="Times New Roman" w:hAnsi="Times New Roman"/>
          <w:sz w:val="24"/>
          <w:szCs w:val="24"/>
        </w:rPr>
      </w:pPr>
      <w:r>
        <w:rPr>
          <w:rFonts w:ascii="Times New Roman" w:hAnsi="Times New Roman"/>
          <w:sz w:val="24"/>
          <w:szCs w:val="24"/>
        </w:rPr>
        <w:t>De certa maneira, há uma lacuna entre a Educação Básica no Brasil e a Educação Superior. Divergências tão discrepantes entre esses dois níveis de ensino acabam entrando em choque no momento em que se encontram, ou seja, no momento em que o professor em formação tem suas primeiras práticas no contexto real da sala de aula. “A ligação entre a universidade e/ou instituição de ensino superior e a escola não é só necessária como imprescindível e, nesse particular, encontram-se poucas iniciativas” (PASSOS; COSTA, 2010, p. 141).</w:t>
      </w:r>
    </w:p>
    <w:p w:rsidR="006B7A98" w:rsidRDefault="006B7A98" w:rsidP="007A40B4">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Como se pode observar, a profissão docente é uma prática mais complexa ainda do que se pode imaginar. A cada dia surgem novas diretrizes e novos desafios, mas o cerne é sempre o mesmo: ensinar. Transmitir a informação e provocar a formação crítica do conhecimento nos espectadores é o foco dessa labuta pedagógica. </w:t>
      </w:r>
    </w:p>
    <w:p w:rsidR="006B7A98" w:rsidRDefault="006B7A98" w:rsidP="007A40B4">
      <w:pPr>
        <w:spacing w:after="0" w:line="360" w:lineRule="auto"/>
        <w:ind w:firstLine="709"/>
        <w:jc w:val="both"/>
        <w:rPr>
          <w:rFonts w:ascii="Times New Roman" w:hAnsi="Times New Roman"/>
          <w:sz w:val="24"/>
          <w:szCs w:val="24"/>
        </w:rPr>
      </w:pPr>
      <w:r>
        <w:rPr>
          <w:rFonts w:ascii="Times New Roman" w:hAnsi="Times New Roman"/>
          <w:sz w:val="24"/>
          <w:szCs w:val="24"/>
        </w:rPr>
        <w:t>Tardif (2002, p. 182) instiga a uma provocação de que o objetivo primordial da docência é formar pessoas que não precisem mais de professores, visto que diante da formação da autonomia serão capazes de dar sentido à sua própria vida e própria ação. É um paradoxo, visto que para não se precisar mais de professor precisa-se recorrer justamente ao professor. Nesse ínterim, inclusive, a ética do sentido de educação como responsabilidade diante do outro deve nortear o papel do  profissional docente.</w:t>
      </w:r>
    </w:p>
    <w:p w:rsidR="006B7A98" w:rsidRDefault="006B7A98" w:rsidP="007A40B4">
      <w:pPr>
        <w:spacing w:after="0" w:line="360" w:lineRule="auto"/>
        <w:ind w:firstLine="709"/>
        <w:jc w:val="both"/>
        <w:rPr>
          <w:rFonts w:ascii="Times New Roman" w:hAnsi="Times New Roman"/>
          <w:sz w:val="24"/>
          <w:szCs w:val="24"/>
        </w:rPr>
      </w:pPr>
      <w:r>
        <w:rPr>
          <w:rFonts w:ascii="Times New Roman" w:hAnsi="Times New Roman"/>
          <w:sz w:val="24"/>
          <w:szCs w:val="24"/>
        </w:rPr>
        <w:t>É nesse contexto de constantes crises, desafios e descobertas que se deve buscar a transformação. O professor, enquanto agente social, deve o quanto antes se resgatar e se redimensionar para os paradigmas da educação no novo tempo. O novo tempo é o de convivência entre as gerações. Fanfani (2006, p. 125) afirma que as transformações nas relações entre as diferentes gerações e suas novas configurações de poder impactam a vida cotidiana dos docentes e foca como saída desse desafio uma interação em forma de cooperação e participação ativa e institucionalizada com os alunos.</w:t>
      </w:r>
    </w:p>
    <w:p w:rsidR="006B7A98" w:rsidRDefault="006B7A98" w:rsidP="007A40B4">
      <w:pPr>
        <w:spacing w:after="0" w:line="360" w:lineRule="auto"/>
        <w:ind w:firstLine="709"/>
        <w:jc w:val="both"/>
        <w:rPr>
          <w:rFonts w:ascii="Times New Roman" w:hAnsi="Times New Roman"/>
          <w:sz w:val="24"/>
          <w:szCs w:val="24"/>
        </w:rPr>
      </w:pPr>
      <w:r>
        <w:rPr>
          <w:rFonts w:ascii="Times New Roman" w:hAnsi="Times New Roman"/>
          <w:sz w:val="24"/>
          <w:szCs w:val="24"/>
        </w:rPr>
        <w:t>De acordo com Moran</w:t>
      </w:r>
      <w:r w:rsidRPr="00B86A3D">
        <w:rPr>
          <w:rFonts w:ascii="Times New Roman" w:hAnsi="Times New Roman"/>
          <w:sz w:val="24"/>
          <w:szCs w:val="24"/>
        </w:rPr>
        <w:t xml:space="preserve">, </w:t>
      </w:r>
      <w:r>
        <w:rPr>
          <w:rFonts w:ascii="Times New Roman" w:hAnsi="Times New Roman"/>
          <w:sz w:val="24"/>
          <w:szCs w:val="24"/>
        </w:rPr>
        <w:t xml:space="preserve">percebe-se que </w:t>
      </w:r>
      <w:r w:rsidRPr="00B86A3D">
        <w:rPr>
          <w:rFonts w:ascii="Times New Roman" w:hAnsi="Times New Roman"/>
          <w:sz w:val="24"/>
          <w:szCs w:val="24"/>
        </w:rPr>
        <w:t>muitas formas de ensinar não se justificam mais, há perda demasiada de tempo, aprendizagem ineficaz e desmotivação contínua, havendo a clara sensação de que muitas aulas convencionais estão ultrapassadas. “Mas para onde mudar? Como ensinar e aprender em uma sociedade mais interconectada?” (</w:t>
      </w:r>
      <w:r>
        <w:rPr>
          <w:rFonts w:ascii="Times New Roman" w:hAnsi="Times New Roman"/>
          <w:sz w:val="24"/>
          <w:szCs w:val="24"/>
        </w:rPr>
        <w:t>MORAN, 2007, p.</w:t>
      </w:r>
      <w:r w:rsidRPr="00B86A3D">
        <w:rPr>
          <w:rFonts w:ascii="Times New Roman" w:hAnsi="Times New Roman"/>
          <w:sz w:val="24"/>
          <w:szCs w:val="24"/>
        </w:rPr>
        <w:t xml:space="preserve"> 11)</w:t>
      </w:r>
      <w:r>
        <w:rPr>
          <w:rFonts w:ascii="Times New Roman" w:hAnsi="Times New Roman"/>
          <w:sz w:val="24"/>
          <w:szCs w:val="24"/>
        </w:rPr>
        <w:t>. Ao professor, certamente cabe a função de renovar as práticas de ensino e inseri-las no novo contexto que se apresenta.</w:t>
      </w:r>
    </w:p>
    <w:p w:rsidR="006B7A98" w:rsidRDefault="006B7A98" w:rsidP="007A40B4">
      <w:pPr>
        <w:spacing w:after="0" w:line="360" w:lineRule="auto"/>
        <w:ind w:firstLine="709"/>
        <w:jc w:val="both"/>
        <w:rPr>
          <w:rFonts w:ascii="Times New Roman" w:hAnsi="Times New Roman"/>
          <w:sz w:val="24"/>
          <w:szCs w:val="24"/>
        </w:rPr>
      </w:pPr>
      <w:r>
        <w:rPr>
          <w:rFonts w:ascii="Times New Roman" w:hAnsi="Times New Roman"/>
          <w:sz w:val="24"/>
          <w:szCs w:val="24"/>
        </w:rPr>
        <w:t xml:space="preserve">Nesse cenário de inovação, as tecnologias se acoplaram definitivamente no eixo de transformação social. A escola, enquanto um grupamento social, sofre inevitavelmente uma reconfiguração institucional. As mídias digitais, o ciberespaço e a modalidade de Educação a Distância ou educação </w:t>
      </w:r>
      <w:r w:rsidRPr="00DB1465">
        <w:rPr>
          <w:rFonts w:ascii="Times New Roman" w:hAnsi="Times New Roman"/>
          <w:i/>
          <w:sz w:val="24"/>
          <w:szCs w:val="24"/>
        </w:rPr>
        <w:t>on-line</w:t>
      </w:r>
      <w:r>
        <w:rPr>
          <w:rFonts w:ascii="Times New Roman" w:hAnsi="Times New Roman"/>
          <w:sz w:val="24"/>
          <w:szCs w:val="24"/>
        </w:rPr>
        <w:t xml:space="preserve"> ou modalidades análogas, mediadas por ferramentas das tecnologias de informação e comunicação vieram abalar o tradicionalismo de outrora e incrementar as possibilidades de reconstrução dos espaços de ensino e aprendizagem.</w:t>
      </w:r>
    </w:p>
    <w:p w:rsidR="006B7A98" w:rsidRDefault="006B7A98" w:rsidP="007A40B4">
      <w:pPr>
        <w:spacing w:after="0" w:line="360" w:lineRule="auto"/>
        <w:ind w:firstLine="708"/>
        <w:jc w:val="both"/>
        <w:rPr>
          <w:rFonts w:ascii="Times New Roman" w:hAnsi="Times New Roman"/>
          <w:sz w:val="24"/>
          <w:szCs w:val="24"/>
        </w:rPr>
      </w:pPr>
      <w:r>
        <w:rPr>
          <w:rFonts w:ascii="Times New Roman" w:hAnsi="Times New Roman"/>
          <w:sz w:val="24"/>
          <w:szCs w:val="24"/>
        </w:rPr>
        <w:t>Modos de investigação e aprendizagem se recriam a cada dia. O desenvolvimento tecnológico veio para mudar paradigmas e impressões sobre a visão docente.</w:t>
      </w:r>
    </w:p>
    <w:p w:rsidR="006B7A98" w:rsidRDefault="006B7A98" w:rsidP="00B46B77">
      <w:pPr>
        <w:ind w:left="2268"/>
        <w:jc w:val="both"/>
        <w:rPr>
          <w:rFonts w:ascii="Times New Roman" w:hAnsi="Times New Roman"/>
        </w:rPr>
      </w:pPr>
      <w:r w:rsidRPr="00B46B77">
        <w:rPr>
          <w:rFonts w:ascii="Times New Roman" w:hAnsi="Times New Roman"/>
        </w:rPr>
        <w:t>Sendo a tecnologia compreendida como um instrumento estruturante do pensamento, desde sua concepção como projeto e antes de se fazer artefato, para que ela possa ser integrada criticamente ao currículo e ao fazer pedagógico, é preciso que o professor possa apoderar-se de suas propriedades intrínsecas, utilizá-la na própria aprendizagem e na prática pedagógica e refletir sobre por que e para que usar a tecnologia, como se dá</w:t>
      </w:r>
      <w:r>
        <w:rPr>
          <w:rFonts w:ascii="Times New Roman" w:hAnsi="Times New Roman"/>
        </w:rPr>
        <w:t xml:space="preserve"> esse uso e que contribuições e</w:t>
      </w:r>
      <w:r w:rsidRPr="00B46B77">
        <w:rPr>
          <w:rFonts w:ascii="Times New Roman" w:hAnsi="Times New Roman"/>
        </w:rPr>
        <w:t>l</w:t>
      </w:r>
      <w:r>
        <w:rPr>
          <w:rFonts w:ascii="Times New Roman" w:hAnsi="Times New Roman"/>
        </w:rPr>
        <w:t>a</w:t>
      </w:r>
      <w:r w:rsidRPr="00B46B77">
        <w:rPr>
          <w:rFonts w:ascii="Times New Roman" w:hAnsi="Times New Roman"/>
        </w:rPr>
        <w:t xml:space="preserve"> pode trazer </w:t>
      </w:r>
      <w:r>
        <w:rPr>
          <w:rFonts w:ascii="Times New Roman" w:hAnsi="Times New Roman"/>
        </w:rPr>
        <w:t xml:space="preserve">à </w:t>
      </w:r>
      <w:r w:rsidRPr="00B46B77">
        <w:rPr>
          <w:rFonts w:ascii="Times New Roman" w:hAnsi="Times New Roman"/>
        </w:rPr>
        <w:t>aprendizagem e ao desenvolvimento do currículo.</w:t>
      </w:r>
      <w:r>
        <w:rPr>
          <w:rFonts w:ascii="Times New Roman" w:hAnsi="Times New Roman"/>
        </w:rPr>
        <w:t xml:space="preserve"> (ALMEIDA, 2010, p.68)</w:t>
      </w:r>
    </w:p>
    <w:p w:rsidR="006B7A98" w:rsidRDefault="006B7A98" w:rsidP="00085852">
      <w:pPr>
        <w:spacing w:after="0" w:line="360" w:lineRule="auto"/>
        <w:ind w:firstLine="709"/>
        <w:jc w:val="both"/>
        <w:rPr>
          <w:rFonts w:ascii="Times New Roman" w:hAnsi="Times New Roman"/>
          <w:sz w:val="24"/>
          <w:szCs w:val="24"/>
        </w:rPr>
      </w:pPr>
      <w:r>
        <w:rPr>
          <w:rFonts w:ascii="Times New Roman" w:hAnsi="Times New Roman"/>
          <w:sz w:val="24"/>
          <w:szCs w:val="24"/>
        </w:rPr>
        <w:t xml:space="preserve">Nessa nova era digital, o professor se encontra no centro, seja como sujeito ou alvo das mudanças. Inevitavelmente essa metamorfose pedagógica tem que passar pelo crivo de sua aceitação e cooperação. Segundo Fanfani (2008, p. 128), a introdução intensiva das Novas Tecnologias de Informação e Comunicação (NTIC) no processo de ensino e aprendizagem constitui o maior desafio à construção da identidade e do perfil do docente. As NTIC, se bem inseridas e contextualizadas no complexo escolar, com capacitação docente e uma abordagem envolvente, podem potencializar as ações e a abrangência da atuação dos professores.  </w:t>
      </w:r>
    </w:p>
    <w:p w:rsidR="006B7A98" w:rsidRDefault="006B7A98" w:rsidP="00085852">
      <w:pPr>
        <w:spacing w:after="0" w:line="360" w:lineRule="auto"/>
        <w:ind w:firstLine="709"/>
        <w:jc w:val="both"/>
        <w:rPr>
          <w:rFonts w:ascii="Times New Roman" w:hAnsi="Times New Roman"/>
          <w:sz w:val="24"/>
          <w:szCs w:val="24"/>
        </w:rPr>
      </w:pPr>
      <w:r>
        <w:rPr>
          <w:rFonts w:ascii="Times New Roman" w:hAnsi="Times New Roman"/>
          <w:sz w:val="24"/>
          <w:szCs w:val="24"/>
        </w:rPr>
        <w:t xml:space="preserve">Brzezinski (2008, p. 37), diante das incursões tecnológicas no campo educacional lança a seguinte pergunta: “O trabalho docente se revigora com as tecnologias da educação?”. Não aderir aos novos tempos é um retrocesso ao tradicionalismo que engessa o processo de ensino e aprendizagem. Pedro Demo quanto a isso é unânime em dizer que </w:t>
      </w:r>
      <w:r w:rsidRPr="00B86A3D">
        <w:rPr>
          <w:rFonts w:ascii="Times New Roman" w:hAnsi="Times New Roman"/>
          <w:sz w:val="24"/>
          <w:szCs w:val="24"/>
        </w:rPr>
        <w:t>“grande maioria das aulas representa espetáculo de formalismo vazio, farsa reprodutiva</w:t>
      </w:r>
      <w:r>
        <w:rPr>
          <w:rFonts w:ascii="Times New Roman" w:hAnsi="Times New Roman"/>
          <w:sz w:val="24"/>
          <w:szCs w:val="24"/>
        </w:rPr>
        <w:t xml:space="preserve">, autoritarismo decadente.” </w:t>
      </w:r>
      <w:r w:rsidRPr="00B86A3D">
        <w:rPr>
          <w:rFonts w:ascii="Times New Roman" w:hAnsi="Times New Roman"/>
          <w:sz w:val="24"/>
          <w:szCs w:val="24"/>
        </w:rPr>
        <w:t>(</w:t>
      </w:r>
      <w:r>
        <w:rPr>
          <w:rFonts w:ascii="Times New Roman" w:hAnsi="Times New Roman"/>
          <w:sz w:val="24"/>
          <w:szCs w:val="24"/>
        </w:rPr>
        <w:t>DEMO, 2010, p</w:t>
      </w:r>
      <w:r w:rsidRPr="00B86A3D">
        <w:rPr>
          <w:rFonts w:ascii="Times New Roman" w:hAnsi="Times New Roman"/>
          <w:sz w:val="24"/>
          <w:szCs w:val="24"/>
        </w:rPr>
        <w:t xml:space="preserve">. 116). </w:t>
      </w:r>
      <w:r>
        <w:rPr>
          <w:rFonts w:ascii="Times New Roman" w:hAnsi="Times New Roman"/>
          <w:sz w:val="24"/>
          <w:szCs w:val="24"/>
        </w:rPr>
        <w:t xml:space="preserve"> A única certeza é a de mudanças, de concepção e paradigmas.</w:t>
      </w:r>
    </w:p>
    <w:p w:rsidR="006B7A98" w:rsidRDefault="006B7A98" w:rsidP="00FD7021">
      <w:pPr>
        <w:ind w:left="2268"/>
        <w:jc w:val="both"/>
        <w:rPr>
          <w:rFonts w:ascii="Times New Roman" w:hAnsi="Times New Roman"/>
        </w:rPr>
      </w:pPr>
    </w:p>
    <w:p w:rsidR="006B7A98" w:rsidRDefault="006B7A98" w:rsidP="00FD7021">
      <w:pPr>
        <w:ind w:left="2268"/>
        <w:jc w:val="both"/>
        <w:rPr>
          <w:rFonts w:ascii="Times New Roman" w:hAnsi="Times New Roman"/>
        </w:rPr>
      </w:pPr>
      <w:r w:rsidRPr="00FD7021">
        <w:rPr>
          <w:rFonts w:ascii="Times New Roman" w:hAnsi="Times New Roman"/>
        </w:rPr>
        <w:t>As NTIC quando utilizadas com competência técnica e compromisso social no campo da Educação, além de serem mecanismos de socialização do saber, que implica qualidade social da educação, também qualificam o trabalho docente do professor, à medida que ele é mediador do conhecimento mais experiente do que o estudante no processo de ensinagem. (BRZEZINSKI, 2008, p. 40)</w:t>
      </w:r>
    </w:p>
    <w:p w:rsidR="006B7A98" w:rsidRDefault="006B7A98" w:rsidP="00FD7021">
      <w:pPr>
        <w:ind w:left="2268"/>
        <w:jc w:val="both"/>
        <w:rPr>
          <w:rFonts w:ascii="Times New Roman" w:hAnsi="Times New Roman"/>
        </w:rPr>
      </w:pPr>
    </w:p>
    <w:p w:rsidR="006B7A98" w:rsidRDefault="006B7A98" w:rsidP="00AB6774">
      <w:pPr>
        <w:spacing w:after="0" w:line="360" w:lineRule="auto"/>
        <w:ind w:firstLine="709"/>
        <w:jc w:val="both"/>
        <w:rPr>
          <w:rFonts w:ascii="Times New Roman" w:hAnsi="Times New Roman"/>
          <w:sz w:val="24"/>
          <w:szCs w:val="24"/>
        </w:rPr>
      </w:pPr>
      <w:r>
        <w:rPr>
          <w:rFonts w:ascii="Times New Roman" w:hAnsi="Times New Roman"/>
          <w:sz w:val="24"/>
          <w:szCs w:val="24"/>
        </w:rPr>
        <w:t xml:space="preserve">Almeida (2010, p. 72) lembra que a formação docente on-line deve criar condições para que o professor possa desenvolver o domínio dessas tecnologias para identificar as contribuições pedagógicas que garantam uma interação eficaz possibilitando autonomia ao aluno. As tecnologias, no entanto, jamais substituirão o profissional docente. Esse, no entanto, será o verdadeiro responsável por sua viabilidade e validade no processo de ensino e aprendizagem. </w:t>
      </w:r>
    </w:p>
    <w:p w:rsidR="006B7A98" w:rsidRDefault="006B7A98" w:rsidP="001C0C34">
      <w:pPr>
        <w:spacing w:after="0" w:line="360" w:lineRule="auto"/>
        <w:ind w:firstLine="709"/>
        <w:jc w:val="both"/>
        <w:rPr>
          <w:rFonts w:ascii="Times New Roman" w:hAnsi="Times New Roman"/>
          <w:sz w:val="24"/>
          <w:szCs w:val="24"/>
        </w:rPr>
      </w:pPr>
      <w:r>
        <w:rPr>
          <w:rFonts w:ascii="Times New Roman" w:hAnsi="Times New Roman"/>
          <w:sz w:val="24"/>
          <w:szCs w:val="24"/>
        </w:rPr>
        <w:t>A formação continuada é outro ponto que pode colaborar com a constituição do profissional da educação, seja  na Educação Básica, seja na Educação Superior, seja nos bacharelados, em cursos tecnólogos e sobretudo em cursos de formação inicial de professores. As formações, inicial, continuada e permanente, são instrumentos decisivos na constituição da identidade docente, dada a abrangência e o desdobramento pedagógico. A pesquisa e a extensão também devem ser práticas incorporadas ao dia a dia da preparação e atuação docente, observada rigorosamente a coerência.</w:t>
      </w:r>
    </w:p>
    <w:p w:rsidR="006B7A98" w:rsidRDefault="006B7A98" w:rsidP="001C0C34">
      <w:pPr>
        <w:spacing w:after="0" w:line="360" w:lineRule="auto"/>
        <w:ind w:firstLine="709"/>
        <w:jc w:val="both"/>
        <w:rPr>
          <w:rFonts w:ascii="Times New Roman" w:hAnsi="Times New Roman"/>
          <w:sz w:val="24"/>
          <w:szCs w:val="24"/>
        </w:rPr>
      </w:pPr>
      <w:r>
        <w:rPr>
          <w:rFonts w:ascii="Times New Roman" w:hAnsi="Times New Roman"/>
          <w:sz w:val="24"/>
          <w:szCs w:val="24"/>
        </w:rPr>
        <w:t xml:space="preserve">É preciso assegurar no processo de formação de professores momentos de reflexão sobre o papel da docência na sociedade. Ribeiro (2009, p. 218) traz proveitosas reflexões sobre as “representações sociais”, enquanto conjunto de saberes, códigos sociais e regras de relacionamento social em geral que permitem ao sujeito dar sentido à sua conduta, compreender a realidade e contextualizar-se em um grupo social específico. Torna-se fundamental, portanto, “uma formação continuada que lhes possibilite efetuar a reflexão sobre a prática e consolidar os fundamentos epistemológicos de uma prática inovadora” (RIBEIRO, 2009, p. 223). </w:t>
      </w:r>
    </w:p>
    <w:p w:rsidR="006B7A98" w:rsidRDefault="006B7A98" w:rsidP="001C0C34">
      <w:pPr>
        <w:spacing w:after="0" w:line="360" w:lineRule="auto"/>
        <w:ind w:firstLine="709"/>
        <w:jc w:val="both"/>
        <w:rPr>
          <w:rFonts w:ascii="Times New Roman" w:hAnsi="Times New Roman"/>
          <w:sz w:val="24"/>
          <w:szCs w:val="24"/>
        </w:rPr>
      </w:pPr>
      <w:r>
        <w:rPr>
          <w:rFonts w:ascii="Times New Roman" w:hAnsi="Times New Roman"/>
          <w:sz w:val="24"/>
          <w:szCs w:val="24"/>
        </w:rPr>
        <w:t>É preciso repensar o papel do professor na sociedade. Todo profissional um dia passou pelo profissional professor. Somente professores atualizados, preparados e críticos terão como se firmar enquanto profissionais ativos no espaço social, transformando o reconhecimento de seu labor.</w:t>
      </w:r>
    </w:p>
    <w:p w:rsidR="006B7A98" w:rsidRDefault="006B7A98" w:rsidP="00E30971">
      <w:pPr>
        <w:rPr>
          <w:rFonts w:ascii="Times New Roman" w:hAnsi="Times New Roman"/>
          <w:b/>
          <w:sz w:val="24"/>
          <w:szCs w:val="24"/>
        </w:rPr>
      </w:pPr>
    </w:p>
    <w:p w:rsidR="006B7A98" w:rsidRPr="004D5792" w:rsidRDefault="006B7A98" w:rsidP="00E30971">
      <w:pPr>
        <w:rPr>
          <w:rFonts w:ascii="Times New Roman" w:hAnsi="Times New Roman"/>
          <w:b/>
          <w:sz w:val="24"/>
          <w:szCs w:val="24"/>
        </w:rPr>
      </w:pPr>
      <w:r w:rsidRPr="004D5792">
        <w:rPr>
          <w:rFonts w:ascii="Times New Roman" w:hAnsi="Times New Roman"/>
          <w:b/>
          <w:sz w:val="24"/>
          <w:szCs w:val="24"/>
        </w:rPr>
        <w:t>5 Considerações finais</w:t>
      </w:r>
    </w:p>
    <w:p w:rsidR="006B7A98" w:rsidRDefault="006B7A98" w:rsidP="00074641">
      <w:pPr>
        <w:spacing w:after="0" w:line="360" w:lineRule="auto"/>
        <w:ind w:firstLine="709"/>
        <w:jc w:val="both"/>
        <w:rPr>
          <w:rFonts w:ascii="Times New Roman" w:hAnsi="Times New Roman"/>
          <w:sz w:val="24"/>
          <w:szCs w:val="24"/>
        </w:rPr>
      </w:pPr>
      <w:r>
        <w:rPr>
          <w:rFonts w:ascii="Times New Roman" w:hAnsi="Times New Roman"/>
          <w:sz w:val="24"/>
          <w:szCs w:val="24"/>
        </w:rPr>
        <w:t>O cenário da profissão docente, a princípio, é de fato carregado de obstáculos desanimadores. É preciso fazer uma analogia, no entanto. O médico, por exemplo, faz-se médico quando em muito de suas ações administra a convivência com a patologia, estuda-a e a extermina ou a deixa sob controle. O médico celebra a vida enfrentando a morte. Dessa maneira, o professor deve-se posicionar. Diante dessa gama de conflitos e desafios no estabelecimento de sua profissão e de sua identidade profissional, deve buscar o ponto de equilíbrio. A partir dos destroços sociais que submergem na educação desse país, deve edificar estruturas de apoio. É preciso fazer da crise um itinerário de diagnósticos, aprendizagem, redimensionamentos e mudanças.</w:t>
      </w:r>
    </w:p>
    <w:p w:rsidR="006B7A98" w:rsidRDefault="006B7A98" w:rsidP="00074641">
      <w:pPr>
        <w:spacing w:after="0" w:line="360" w:lineRule="auto"/>
        <w:ind w:firstLine="709"/>
        <w:jc w:val="both"/>
        <w:rPr>
          <w:rFonts w:ascii="Times New Roman" w:hAnsi="Times New Roman"/>
          <w:sz w:val="24"/>
          <w:szCs w:val="24"/>
        </w:rPr>
      </w:pPr>
      <w:r>
        <w:rPr>
          <w:rFonts w:ascii="Times New Roman" w:hAnsi="Times New Roman"/>
          <w:sz w:val="24"/>
          <w:szCs w:val="24"/>
        </w:rPr>
        <w:t>A valorização da profissão professor é uma incógnita social. Desvendá-la é dever do Estado e das políticas públicas. É dever da sociedade e das instituições de ensino e suas respectivas comunidades reavaliar o reconhecimento dado ao profissional docente. Os professores também, a classe profissional em si, devem unir forças, concatenar seus anseios, fundir suas lutas. Somente assim se poderá iniciar um caminho de efetiva construção da identidade docente.</w:t>
      </w:r>
    </w:p>
    <w:p w:rsidR="006B7A98" w:rsidRDefault="006B7A98" w:rsidP="00074641">
      <w:pPr>
        <w:spacing w:after="0" w:line="360" w:lineRule="auto"/>
        <w:ind w:firstLine="709"/>
        <w:jc w:val="both"/>
        <w:rPr>
          <w:rFonts w:ascii="Times New Roman" w:hAnsi="Times New Roman"/>
          <w:sz w:val="24"/>
          <w:szCs w:val="24"/>
        </w:rPr>
      </w:pPr>
      <w:r>
        <w:rPr>
          <w:rFonts w:ascii="Times New Roman" w:hAnsi="Times New Roman"/>
          <w:sz w:val="24"/>
          <w:szCs w:val="24"/>
        </w:rPr>
        <w:t>Esse processo de transformação passa obrigatoriamente por três pilares. O primeiro é o da formação, entendida como capacitação ampla para toda a complexidade envolta na docência. A incorporação docente à cultura digital é outro caminho a ser implementado, delineado com adesão, espírito colaborativo e criticidade frente aos paradigmas apresentados pelos novos tempos. O terceiro pilar é a política, não a política partidária, carregada de radicalismos e parcialidades, tão pouco a política pública da inoperância e da indiferença, mas a política como ciência social, instrumento de construção coletiva e humanitária, fruto de uma evolução do “si” para o “outro” e vice-versa.</w:t>
      </w:r>
    </w:p>
    <w:p w:rsidR="006B7A98" w:rsidRDefault="006B7A98" w:rsidP="00074641">
      <w:pPr>
        <w:spacing w:after="0" w:line="360" w:lineRule="auto"/>
        <w:ind w:firstLine="709"/>
        <w:jc w:val="both"/>
        <w:rPr>
          <w:rFonts w:ascii="Times New Roman" w:hAnsi="Times New Roman"/>
          <w:sz w:val="24"/>
          <w:szCs w:val="24"/>
        </w:rPr>
      </w:pPr>
    </w:p>
    <w:p w:rsidR="006B7A98" w:rsidRDefault="006B7A98" w:rsidP="002F1B58">
      <w:pPr>
        <w:spacing w:after="0" w:line="240" w:lineRule="auto"/>
        <w:jc w:val="center"/>
        <w:rPr>
          <w:rFonts w:ascii="Times New Roman" w:hAnsi="Times New Roman"/>
          <w:b/>
          <w:sz w:val="24"/>
          <w:szCs w:val="24"/>
          <w:lang w:val="en-US"/>
        </w:rPr>
      </w:pPr>
      <w:r w:rsidRPr="00732B1F">
        <w:rPr>
          <w:rFonts w:ascii="Times New Roman" w:hAnsi="Times New Roman"/>
          <w:b/>
          <w:sz w:val="24"/>
          <w:szCs w:val="24"/>
          <w:lang w:val="en-US"/>
        </w:rPr>
        <w:t>TEACHER PROFESSION: DIVERSITY, ADVERSITY AND SOCIAL TRANSFORMATION</w:t>
      </w:r>
    </w:p>
    <w:p w:rsidR="006B7A98" w:rsidRPr="00732B1F" w:rsidRDefault="006B7A98" w:rsidP="002F1B58">
      <w:pPr>
        <w:spacing w:after="0" w:line="240" w:lineRule="auto"/>
        <w:jc w:val="both"/>
        <w:rPr>
          <w:rFonts w:ascii="Times New Roman" w:hAnsi="Times New Roman"/>
          <w:b/>
          <w:sz w:val="24"/>
          <w:szCs w:val="24"/>
          <w:lang w:val="en-US"/>
        </w:rPr>
      </w:pPr>
    </w:p>
    <w:p w:rsidR="006B7A98" w:rsidRPr="00310667" w:rsidRDefault="006B7A98" w:rsidP="002F1B58">
      <w:pPr>
        <w:spacing w:after="0" w:line="240" w:lineRule="auto"/>
        <w:rPr>
          <w:rFonts w:ascii="Times New Roman" w:hAnsi="Times New Roman"/>
          <w:b/>
          <w:sz w:val="24"/>
          <w:szCs w:val="24"/>
          <w:lang w:val="en-US" w:eastAsia="pt-BR"/>
        </w:rPr>
      </w:pPr>
      <w:r w:rsidRPr="00310667">
        <w:rPr>
          <w:rFonts w:ascii="Times New Roman" w:hAnsi="Times New Roman"/>
          <w:b/>
          <w:sz w:val="24"/>
          <w:szCs w:val="24"/>
          <w:lang w:val="en-US" w:eastAsia="pt-BR"/>
        </w:rPr>
        <w:t>ABSTRACT:</w:t>
      </w:r>
    </w:p>
    <w:p w:rsidR="006B7A98" w:rsidRPr="00310667" w:rsidRDefault="006B7A98" w:rsidP="002F1B58">
      <w:pPr>
        <w:spacing w:after="0" w:line="240" w:lineRule="auto"/>
        <w:jc w:val="both"/>
        <w:rPr>
          <w:rFonts w:ascii="Times New Roman" w:hAnsi="Times New Roman"/>
          <w:sz w:val="24"/>
          <w:szCs w:val="24"/>
          <w:lang w:val="en-US" w:eastAsia="pt-BR"/>
        </w:rPr>
      </w:pPr>
      <w:r w:rsidRPr="00310667">
        <w:rPr>
          <w:rFonts w:ascii="Times New Roman" w:hAnsi="Times New Roman"/>
          <w:sz w:val="24"/>
          <w:szCs w:val="24"/>
          <w:lang w:val="en-US" w:eastAsia="pt-BR"/>
        </w:rPr>
        <w:t xml:space="preserve">The teaching profession in recent years has been the subject of discussions and studies around the constitution and the construction of their identity. This </w:t>
      </w:r>
      <w:r>
        <w:rPr>
          <w:rFonts w:ascii="Times New Roman" w:hAnsi="Times New Roman"/>
          <w:sz w:val="24"/>
          <w:szCs w:val="24"/>
          <w:lang w:val="en-US" w:eastAsia="pt-BR"/>
        </w:rPr>
        <w:t>paper</w:t>
      </w:r>
      <w:r w:rsidRPr="00310667">
        <w:rPr>
          <w:rFonts w:ascii="Times New Roman" w:hAnsi="Times New Roman"/>
          <w:sz w:val="24"/>
          <w:szCs w:val="24"/>
          <w:lang w:val="en-US" w:eastAsia="pt-BR"/>
        </w:rPr>
        <w:t xml:space="preserve"> aims to analyze the context of the teaching profession in face of adversity and contemporary diversities  relating to practice  and reflect on the challenges and trails that underlie the process of teaching and learning. This </w:t>
      </w:r>
      <w:r>
        <w:rPr>
          <w:rFonts w:ascii="Times New Roman" w:hAnsi="Times New Roman"/>
          <w:sz w:val="24"/>
          <w:szCs w:val="24"/>
          <w:lang w:val="en-US" w:eastAsia="pt-BR"/>
        </w:rPr>
        <w:t>paper</w:t>
      </w:r>
      <w:r w:rsidRPr="00310667">
        <w:rPr>
          <w:rFonts w:ascii="Times New Roman" w:hAnsi="Times New Roman"/>
          <w:sz w:val="24"/>
          <w:szCs w:val="24"/>
          <w:lang w:val="en-US" w:eastAsia="pt-BR"/>
        </w:rPr>
        <w:t xml:space="preserve"> is the result of instigation caused by the discussions and studies conducted during one semester in a master's course in a program of postgraduate studies in education at a university in the state of Minas Gerais. We applied bibliographic and documentary research, predominantly qualitative approach. Relationships between the contextual diversity of the teaching profession and the adversities inherent complexity of your work are established. The transformation of teaching is pointed from the resizing of the challenges and the institutional crisis of teaching profession.</w:t>
      </w:r>
    </w:p>
    <w:p w:rsidR="006B7A98" w:rsidRPr="00310667" w:rsidRDefault="006B7A98" w:rsidP="002F1B58">
      <w:pPr>
        <w:spacing w:after="0" w:line="240" w:lineRule="auto"/>
        <w:rPr>
          <w:rFonts w:ascii="Times New Roman" w:hAnsi="Times New Roman"/>
          <w:sz w:val="24"/>
          <w:szCs w:val="24"/>
          <w:lang w:val="en-US" w:eastAsia="pt-BR"/>
        </w:rPr>
      </w:pPr>
    </w:p>
    <w:p w:rsidR="006B7A98" w:rsidRPr="002F1B58" w:rsidRDefault="006B7A98" w:rsidP="002F1B58">
      <w:pPr>
        <w:spacing w:after="0" w:line="360" w:lineRule="auto"/>
        <w:jc w:val="both"/>
        <w:rPr>
          <w:rFonts w:ascii="Times New Roman" w:hAnsi="Times New Roman"/>
          <w:sz w:val="24"/>
          <w:szCs w:val="24"/>
          <w:lang w:val="en-US"/>
        </w:rPr>
      </w:pPr>
      <w:r w:rsidRPr="00310667">
        <w:rPr>
          <w:rFonts w:ascii="Times New Roman" w:hAnsi="Times New Roman"/>
          <w:b/>
          <w:sz w:val="24"/>
          <w:szCs w:val="24"/>
          <w:lang w:val="en-US" w:eastAsia="pt-BR"/>
        </w:rPr>
        <w:t>Keywords</w:t>
      </w:r>
      <w:r w:rsidRPr="00310667">
        <w:rPr>
          <w:rFonts w:ascii="Times New Roman" w:hAnsi="Times New Roman"/>
          <w:sz w:val="24"/>
          <w:szCs w:val="24"/>
          <w:lang w:val="en-US" w:eastAsia="pt-BR"/>
        </w:rPr>
        <w:t>: teaching profession; teacher; social transformation.</w:t>
      </w:r>
    </w:p>
    <w:p w:rsidR="006B7A98" w:rsidRPr="002F1B58" w:rsidRDefault="006B7A98" w:rsidP="00074641">
      <w:pPr>
        <w:spacing w:after="0" w:line="360" w:lineRule="auto"/>
        <w:ind w:firstLine="709"/>
        <w:jc w:val="both"/>
        <w:rPr>
          <w:rFonts w:ascii="Times New Roman" w:hAnsi="Times New Roman"/>
          <w:sz w:val="24"/>
          <w:szCs w:val="24"/>
          <w:lang w:val="en-US"/>
        </w:rPr>
      </w:pPr>
    </w:p>
    <w:p w:rsidR="006B7A98" w:rsidRPr="004D5792" w:rsidRDefault="006B7A98" w:rsidP="004B7563">
      <w:pPr>
        <w:jc w:val="both"/>
        <w:rPr>
          <w:rFonts w:ascii="Times New Roman" w:hAnsi="Times New Roman"/>
          <w:b/>
          <w:sz w:val="24"/>
          <w:szCs w:val="24"/>
        </w:rPr>
      </w:pPr>
      <w:r w:rsidRPr="004D5792">
        <w:rPr>
          <w:rFonts w:ascii="Times New Roman" w:hAnsi="Times New Roman"/>
          <w:b/>
          <w:sz w:val="24"/>
          <w:szCs w:val="24"/>
        </w:rPr>
        <w:t>Referências</w:t>
      </w:r>
    </w:p>
    <w:p w:rsidR="006B7A98" w:rsidRPr="00606073" w:rsidRDefault="006B7A98" w:rsidP="00606073">
      <w:pPr>
        <w:autoSpaceDE w:val="0"/>
        <w:autoSpaceDN w:val="0"/>
        <w:adjustRightInd w:val="0"/>
        <w:spacing w:after="0" w:line="240" w:lineRule="auto"/>
        <w:rPr>
          <w:rFonts w:ascii="Times New Roman" w:hAnsi="Times New Roman"/>
          <w:sz w:val="24"/>
          <w:szCs w:val="24"/>
        </w:rPr>
      </w:pPr>
      <w:r w:rsidRPr="00606073">
        <w:rPr>
          <w:rFonts w:ascii="Times New Roman" w:hAnsi="Times New Roman"/>
          <w:bCs/>
          <w:sz w:val="24"/>
          <w:szCs w:val="24"/>
        </w:rPr>
        <w:t>ALMEIDA, M. E. B.</w:t>
      </w:r>
      <w:r w:rsidRPr="00606073">
        <w:rPr>
          <w:rFonts w:ascii="Times New Roman" w:hAnsi="Times New Roman"/>
          <w:sz w:val="24"/>
          <w:szCs w:val="24"/>
        </w:rPr>
        <w:t xml:space="preserve"> Transformações no trabalho e na formação docente na educação a distância on-line. </w:t>
      </w:r>
      <w:r w:rsidRPr="00606073">
        <w:rPr>
          <w:rFonts w:ascii="Times New Roman" w:hAnsi="Times New Roman"/>
          <w:bCs/>
          <w:sz w:val="24"/>
          <w:szCs w:val="24"/>
        </w:rPr>
        <w:t>In:</w:t>
      </w:r>
      <w:r w:rsidRPr="00606073">
        <w:rPr>
          <w:rFonts w:ascii="Times New Roman" w:hAnsi="Times New Roman"/>
          <w:b/>
          <w:bCs/>
          <w:sz w:val="24"/>
          <w:szCs w:val="24"/>
        </w:rPr>
        <w:t xml:space="preserve"> </w:t>
      </w:r>
      <w:r w:rsidRPr="00B16824">
        <w:rPr>
          <w:rFonts w:ascii="Times New Roman" w:hAnsi="Times New Roman"/>
          <w:b/>
          <w:sz w:val="24"/>
          <w:szCs w:val="24"/>
        </w:rPr>
        <w:t>Em Aberto</w:t>
      </w:r>
      <w:r w:rsidRPr="00606073">
        <w:rPr>
          <w:rFonts w:ascii="Times New Roman" w:hAnsi="Times New Roman"/>
          <w:b/>
          <w:sz w:val="24"/>
          <w:szCs w:val="24"/>
        </w:rPr>
        <w:t>.</w:t>
      </w:r>
      <w:r w:rsidRPr="00606073">
        <w:rPr>
          <w:rFonts w:ascii="Times New Roman" w:hAnsi="Times New Roman"/>
          <w:sz w:val="24"/>
          <w:szCs w:val="24"/>
        </w:rPr>
        <w:t xml:space="preserve"> Brasília: INEP, v. 23, n. 84, p. 67-77, nov. 2010.</w:t>
      </w:r>
    </w:p>
    <w:p w:rsidR="006B7A98" w:rsidRDefault="006B7A98" w:rsidP="006E7F63">
      <w:pPr>
        <w:autoSpaceDE w:val="0"/>
        <w:autoSpaceDN w:val="0"/>
        <w:adjustRightInd w:val="0"/>
        <w:spacing w:after="0" w:line="240" w:lineRule="auto"/>
        <w:jc w:val="both"/>
        <w:rPr>
          <w:rFonts w:ascii="Times New Roman" w:hAnsi="Times New Roman"/>
          <w:sz w:val="24"/>
          <w:szCs w:val="24"/>
        </w:rPr>
      </w:pPr>
    </w:p>
    <w:p w:rsidR="006B7A98" w:rsidRPr="00052187" w:rsidRDefault="006B7A98" w:rsidP="008B1D30">
      <w:pPr>
        <w:spacing w:after="0" w:line="240" w:lineRule="auto"/>
        <w:rPr>
          <w:rFonts w:ascii="Times New Roman" w:hAnsi="Times New Roman"/>
          <w:sz w:val="24"/>
          <w:szCs w:val="24"/>
          <w:lang w:eastAsia="pt-BR"/>
        </w:rPr>
      </w:pPr>
      <w:r w:rsidRPr="00052187">
        <w:rPr>
          <w:rFonts w:ascii="Times New Roman" w:hAnsi="Times New Roman"/>
          <w:sz w:val="24"/>
          <w:szCs w:val="24"/>
          <w:lang w:eastAsia="pt-BR"/>
        </w:rPr>
        <w:t xml:space="preserve">ANDRÉ, M. Pesquisa em educação: buscando rigor e qualidade. Cadernos de </w:t>
      </w:r>
    </w:p>
    <w:p w:rsidR="006B7A98" w:rsidRPr="00052187" w:rsidRDefault="006B7A98" w:rsidP="008B1D30">
      <w:pPr>
        <w:spacing w:after="0" w:line="240" w:lineRule="auto"/>
        <w:rPr>
          <w:rFonts w:ascii="Times New Roman" w:hAnsi="Times New Roman"/>
          <w:sz w:val="24"/>
          <w:szCs w:val="24"/>
          <w:lang w:eastAsia="pt-BR"/>
        </w:rPr>
      </w:pPr>
      <w:r w:rsidRPr="00052187">
        <w:rPr>
          <w:rFonts w:ascii="Times New Roman" w:hAnsi="Times New Roman"/>
          <w:sz w:val="24"/>
          <w:szCs w:val="24"/>
          <w:lang w:eastAsia="pt-BR"/>
        </w:rPr>
        <w:t>Pesquisa, n. 113, p. 51-63, jul. 2001. Disponível em: &lt;http://www.scielo.br/pdf/cp/</w:t>
      </w:r>
    </w:p>
    <w:p w:rsidR="006B7A98" w:rsidRPr="00052187" w:rsidRDefault="006B7A98" w:rsidP="008B1D30">
      <w:pPr>
        <w:spacing w:after="0" w:line="240" w:lineRule="auto"/>
        <w:rPr>
          <w:rFonts w:ascii="Times New Roman" w:hAnsi="Times New Roman"/>
          <w:sz w:val="24"/>
          <w:szCs w:val="24"/>
          <w:lang w:eastAsia="pt-BR"/>
        </w:rPr>
      </w:pPr>
      <w:r w:rsidRPr="00052187">
        <w:rPr>
          <w:rFonts w:ascii="Times New Roman" w:hAnsi="Times New Roman"/>
          <w:sz w:val="24"/>
          <w:szCs w:val="24"/>
          <w:lang w:eastAsia="pt-BR"/>
        </w:rPr>
        <w:t>n113/a03n113.pdf&gt;. Acesso em: 20 jun. 2014.</w:t>
      </w:r>
    </w:p>
    <w:p w:rsidR="006B7A98" w:rsidRPr="00DD1637" w:rsidRDefault="006B7A98" w:rsidP="006E7F63">
      <w:pPr>
        <w:autoSpaceDE w:val="0"/>
        <w:autoSpaceDN w:val="0"/>
        <w:adjustRightInd w:val="0"/>
        <w:spacing w:after="0" w:line="240" w:lineRule="auto"/>
        <w:jc w:val="both"/>
        <w:rPr>
          <w:rFonts w:ascii="Times New Roman" w:hAnsi="Times New Roman"/>
          <w:sz w:val="24"/>
          <w:szCs w:val="24"/>
        </w:rPr>
      </w:pPr>
    </w:p>
    <w:p w:rsidR="006B7A98" w:rsidRPr="00606073" w:rsidRDefault="006B7A98" w:rsidP="006E7F63">
      <w:pPr>
        <w:autoSpaceDE w:val="0"/>
        <w:autoSpaceDN w:val="0"/>
        <w:adjustRightInd w:val="0"/>
        <w:spacing w:after="0" w:line="240" w:lineRule="auto"/>
        <w:jc w:val="both"/>
        <w:rPr>
          <w:rFonts w:ascii="Times New Roman" w:hAnsi="Times New Roman"/>
          <w:sz w:val="24"/>
          <w:szCs w:val="24"/>
        </w:rPr>
      </w:pPr>
      <w:r w:rsidRPr="00606073">
        <w:rPr>
          <w:rFonts w:ascii="Times New Roman" w:hAnsi="Times New Roman"/>
          <w:sz w:val="24"/>
          <w:szCs w:val="24"/>
        </w:rPr>
        <w:t xml:space="preserve">AUGUSTO, M. H. </w:t>
      </w:r>
      <w:r w:rsidRPr="00606073">
        <w:rPr>
          <w:rFonts w:ascii="Times New Roman" w:hAnsi="Times New Roman"/>
          <w:bCs/>
          <w:color w:val="000000"/>
          <w:sz w:val="24"/>
          <w:szCs w:val="24"/>
        </w:rPr>
        <w:t xml:space="preserve">Regulação educativa e trabalho docente em Minas Gerais: </w:t>
      </w:r>
      <w:r w:rsidRPr="00606073">
        <w:rPr>
          <w:rFonts w:ascii="Times New Roman" w:hAnsi="Times New Roman"/>
          <w:color w:val="000000"/>
          <w:sz w:val="24"/>
          <w:szCs w:val="24"/>
        </w:rPr>
        <w:t xml:space="preserve">a obrigação de resultados. In: </w:t>
      </w:r>
      <w:r w:rsidRPr="00606073">
        <w:rPr>
          <w:rFonts w:ascii="Times New Roman" w:hAnsi="Times New Roman"/>
          <w:b/>
          <w:color w:val="000000"/>
          <w:sz w:val="24"/>
          <w:szCs w:val="24"/>
        </w:rPr>
        <w:t>Educação e Pesquisa</w:t>
      </w:r>
      <w:r w:rsidRPr="00606073">
        <w:rPr>
          <w:rFonts w:ascii="Times New Roman" w:hAnsi="Times New Roman"/>
          <w:color w:val="000000"/>
          <w:sz w:val="24"/>
          <w:szCs w:val="24"/>
        </w:rPr>
        <w:t>. São Paulo, v. 38, n. 03, p. 695-709, jul./set. 2012. p.695-709.</w:t>
      </w:r>
    </w:p>
    <w:p w:rsidR="006B7A98" w:rsidRDefault="006B7A98" w:rsidP="00A7498B">
      <w:pPr>
        <w:autoSpaceDE w:val="0"/>
        <w:autoSpaceDN w:val="0"/>
        <w:adjustRightInd w:val="0"/>
        <w:spacing w:after="0" w:line="240" w:lineRule="auto"/>
        <w:jc w:val="both"/>
        <w:rPr>
          <w:rFonts w:ascii="Times New Roman" w:hAnsi="Times New Roman"/>
          <w:sz w:val="24"/>
          <w:szCs w:val="24"/>
        </w:rPr>
      </w:pPr>
    </w:p>
    <w:p w:rsidR="006B7A98" w:rsidRDefault="006B7A98" w:rsidP="00A7498B">
      <w:pPr>
        <w:autoSpaceDE w:val="0"/>
        <w:autoSpaceDN w:val="0"/>
        <w:adjustRightInd w:val="0"/>
        <w:spacing w:after="0" w:line="240" w:lineRule="auto"/>
        <w:jc w:val="both"/>
        <w:rPr>
          <w:rFonts w:ascii="Times New Roman" w:hAnsi="Times New Roman"/>
          <w:sz w:val="24"/>
          <w:szCs w:val="24"/>
        </w:rPr>
      </w:pPr>
      <w:r w:rsidRPr="00606073">
        <w:rPr>
          <w:rFonts w:ascii="Times New Roman" w:hAnsi="Times New Roman"/>
          <w:sz w:val="24"/>
          <w:szCs w:val="24"/>
        </w:rPr>
        <w:t xml:space="preserve">ARROYO, M. G. Condição docente, trabalho e formação. </w:t>
      </w:r>
      <w:r w:rsidRPr="00606073">
        <w:rPr>
          <w:rFonts w:ascii="Times New Roman" w:hAnsi="Times New Roman"/>
          <w:sz w:val="24"/>
          <w:szCs w:val="24"/>
          <w:lang w:val="en-US"/>
        </w:rPr>
        <w:t xml:space="preserve">In: SOUZA, J. V. A. (Org.). </w:t>
      </w:r>
      <w:r w:rsidRPr="00606073">
        <w:rPr>
          <w:rFonts w:ascii="Times New Roman" w:hAnsi="Times New Roman"/>
          <w:b/>
          <w:sz w:val="24"/>
          <w:szCs w:val="24"/>
        </w:rPr>
        <w:t>Formação de professores para educação básica:</w:t>
      </w:r>
      <w:r w:rsidRPr="00606073">
        <w:rPr>
          <w:rFonts w:ascii="Times New Roman" w:hAnsi="Times New Roman"/>
          <w:sz w:val="24"/>
          <w:szCs w:val="24"/>
        </w:rPr>
        <w:t xml:space="preserve"> dez anos de LDB. Belo Horizonte: Autêntica, 2007.p.191-209</w:t>
      </w:r>
    </w:p>
    <w:p w:rsidR="006B7A98" w:rsidRDefault="006B7A98" w:rsidP="00A7498B">
      <w:pPr>
        <w:autoSpaceDE w:val="0"/>
        <w:autoSpaceDN w:val="0"/>
        <w:adjustRightInd w:val="0"/>
        <w:spacing w:after="0" w:line="240" w:lineRule="auto"/>
        <w:jc w:val="both"/>
        <w:rPr>
          <w:rFonts w:ascii="Times New Roman" w:hAnsi="Times New Roman"/>
          <w:sz w:val="24"/>
          <w:szCs w:val="24"/>
        </w:rPr>
      </w:pPr>
    </w:p>
    <w:p w:rsidR="006B7A98" w:rsidRDefault="006B7A98" w:rsidP="00A7498B">
      <w:pPr>
        <w:autoSpaceDE w:val="0"/>
        <w:autoSpaceDN w:val="0"/>
        <w:adjustRightInd w:val="0"/>
        <w:spacing w:after="0" w:line="240" w:lineRule="auto"/>
        <w:jc w:val="both"/>
        <w:rPr>
          <w:rFonts w:ascii="Times New Roman" w:hAnsi="Times New Roman"/>
          <w:sz w:val="24"/>
          <w:szCs w:val="24"/>
        </w:rPr>
      </w:pPr>
      <w:r w:rsidRPr="00606073">
        <w:rPr>
          <w:rFonts w:ascii="Times New Roman" w:hAnsi="Times New Roman"/>
          <w:sz w:val="24"/>
          <w:szCs w:val="24"/>
        </w:rPr>
        <w:t xml:space="preserve">BAUER, A. Avaliação de desempenho de professores: pressupostos e abordagens. In: </w:t>
      </w:r>
    </w:p>
    <w:p w:rsidR="006B7A98" w:rsidRPr="00606073" w:rsidRDefault="006B7A98" w:rsidP="00A7498B">
      <w:pPr>
        <w:autoSpaceDE w:val="0"/>
        <w:autoSpaceDN w:val="0"/>
        <w:adjustRightInd w:val="0"/>
        <w:spacing w:after="0" w:line="240" w:lineRule="auto"/>
        <w:jc w:val="both"/>
        <w:rPr>
          <w:rFonts w:ascii="Times New Roman" w:hAnsi="Times New Roman"/>
          <w:sz w:val="24"/>
          <w:szCs w:val="24"/>
        </w:rPr>
      </w:pPr>
      <w:r w:rsidRPr="00606073">
        <w:rPr>
          <w:rFonts w:ascii="Times New Roman" w:hAnsi="Times New Roman"/>
          <w:sz w:val="24"/>
          <w:szCs w:val="24"/>
        </w:rPr>
        <w:t xml:space="preserve">GATTI, B. A. </w:t>
      </w:r>
      <w:r w:rsidRPr="00606073">
        <w:rPr>
          <w:rFonts w:ascii="Times New Roman" w:hAnsi="Times New Roman"/>
          <w:b/>
          <w:sz w:val="24"/>
          <w:szCs w:val="24"/>
        </w:rPr>
        <w:t>O trabalho docente: avaliação, valorização, controvérsia.</w:t>
      </w:r>
      <w:r w:rsidRPr="00606073">
        <w:rPr>
          <w:rFonts w:ascii="Times New Roman" w:hAnsi="Times New Roman"/>
          <w:sz w:val="24"/>
          <w:szCs w:val="24"/>
        </w:rPr>
        <w:t xml:space="preserve"> São Paulo: Fundação Carlos Chagas, 2013.p.5-70.</w:t>
      </w:r>
    </w:p>
    <w:p w:rsidR="006B7A98" w:rsidRDefault="006B7A98" w:rsidP="00606073">
      <w:pPr>
        <w:spacing w:after="0" w:line="240" w:lineRule="auto"/>
        <w:jc w:val="both"/>
        <w:rPr>
          <w:rFonts w:ascii="Times New Roman" w:hAnsi="Times New Roman"/>
          <w:sz w:val="24"/>
          <w:szCs w:val="24"/>
        </w:rPr>
      </w:pPr>
    </w:p>
    <w:p w:rsidR="006B7A98" w:rsidRPr="00606073" w:rsidRDefault="006B7A98" w:rsidP="00606073">
      <w:pPr>
        <w:spacing w:after="0" w:line="240" w:lineRule="auto"/>
        <w:jc w:val="both"/>
        <w:rPr>
          <w:rFonts w:ascii="Times New Roman" w:hAnsi="Times New Roman"/>
          <w:sz w:val="24"/>
          <w:szCs w:val="24"/>
        </w:rPr>
      </w:pPr>
      <w:r w:rsidRPr="00606073">
        <w:rPr>
          <w:rFonts w:ascii="Times New Roman" w:hAnsi="Times New Roman"/>
          <w:sz w:val="24"/>
          <w:szCs w:val="24"/>
        </w:rPr>
        <w:t>B</w:t>
      </w:r>
      <w:r>
        <w:rPr>
          <w:rFonts w:ascii="Times New Roman" w:hAnsi="Times New Roman"/>
          <w:sz w:val="24"/>
          <w:szCs w:val="24"/>
        </w:rPr>
        <w:t>OING</w:t>
      </w:r>
      <w:r w:rsidRPr="00606073">
        <w:rPr>
          <w:rFonts w:ascii="Times New Roman" w:hAnsi="Times New Roman"/>
          <w:sz w:val="24"/>
          <w:szCs w:val="24"/>
        </w:rPr>
        <w:t xml:space="preserve">, L. A. </w:t>
      </w:r>
      <w:r w:rsidRPr="00606073">
        <w:rPr>
          <w:rFonts w:ascii="Times New Roman" w:hAnsi="Times New Roman"/>
          <w:b/>
          <w:sz w:val="24"/>
          <w:szCs w:val="24"/>
        </w:rPr>
        <w:t>Os sentidos do trabalho de professores itinerantes.</w:t>
      </w:r>
      <w:r w:rsidRPr="00606073">
        <w:rPr>
          <w:rFonts w:ascii="Times New Roman" w:hAnsi="Times New Roman"/>
          <w:sz w:val="24"/>
          <w:szCs w:val="24"/>
        </w:rPr>
        <w:t xml:space="preserve"> Doutorado em Educação. Rio de Janeiro: PUC, Departamento de Educação, 2008.</w:t>
      </w:r>
    </w:p>
    <w:p w:rsidR="006B7A98" w:rsidRDefault="006B7A98" w:rsidP="00606073">
      <w:pPr>
        <w:spacing w:after="0" w:line="240" w:lineRule="auto"/>
        <w:jc w:val="both"/>
        <w:rPr>
          <w:rFonts w:ascii="Times New Roman" w:hAnsi="Times New Roman"/>
          <w:sz w:val="24"/>
          <w:szCs w:val="24"/>
        </w:rPr>
      </w:pPr>
    </w:p>
    <w:p w:rsidR="006B7A98" w:rsidRPr="00606073" w:rsidRDefault="006B7A98" w:rsidP="00606073">
      <w:pPr>
        <w:spacing w:after="0" w:line="240" w:lineRule="auto"/>
        <w:jc w:val="both"/>
        <w:rPr>
          <w:rFonts w:ascii="Times New Roman" w:hAnsi="Times New Roman"/>
          <w:sz w:val="24"/>
          <w:szCs w:val="24"/>
        </w:rPr>
      </w:pPr>
      <w:r w:rsidRPr="00606073">
        <w:rPr>
          <w:rFonts w:ascii="Times New Roman" w:hAnsi="Times New Roman"/>
          <w:sz w:val="24"/>
          <w:szCs w:val="24"/>
        </w:rPr>
        <w:t xml:space="preserve">BRZEZINSKI, I. </w:t>
      </w:r>
      <w:r w:rsidRPr="00606073">
        <w:rPr>
          <w:rFonts w:ascii="Times New Roman" w:hAnsi="Times New Roman"/>
          <w:bCs/>
          <w:sz w:val="24"/>
          <w:szCs w:val="24"/>
        </w:rPr>
        <w:t xml:space="preserve">Trabalho docente, tecnologias e educação. In: </w:t>
      </w:r>
      <w:r w:rsidRPr="00606073">
        <w:rPr>
          <w:rFonts w:ascii="Times New Roman" w:hAnsi="Times New Roman"/>
          <w:b/>
          <w:sz w:val="24"/>
          <w:szCs w:val="24"/>
        </w:rPr>
        <w:t>Trabalho &amp; Educação</w:t>
      </w:r>
      <w:r w:rsidRPr="00606073">
        <w:rPr>
          <w:rFonts w:ascii="Times New Roman" w:hAnsi="Times New Roman"/>
          <w:sz w:val="24"/>
          <w:szCs w:val="24"/>
        </w:rPr>
        <w:t>. Belo Horizonte-MG: UFMG, vol.17, nº 1 – jan. / abr. – 2008.</w:t>
      </w:r>
    </w:p>
    <w:p w:rsidR="006B7A98" w:rsidRDefault="006B7A98" w:rsidP="00A02CD1">
      <w:pPr>
        <w:spacing w:after="0" w:line="240" w:lineRule="auto"/>
        <w:rPr>
          <w:rFonts w:ascii="Times New Roman" w:hAnsi="Times New Roman"/>
          <w:sz w:val="24"/>
          <w:szCs w:val="24"/>
          <w:lang w:eastAsia="pt-BR"/>
        </w:rPr>
      </w:pPr>
    </w:p>
    <w:p w:rsidR="006B7A98" w:rsidRPr="00606073" w:rsidRDefault="006B7A98" w:rsidP="00606073">
      <w:pPr>
        <w:spacing w:after="0" w:line="240" w:lineRule="auto"/>
        <w:contextualSpacing/>
        <w:rPr>
          <w:rFonts w:ascii="Times New Roman" w:hAnsi="Times New Roman"/>
          <w:sz w:val="24"/>
          <w:szCs w:val="24"/>
          <w:lang w:eastAsia="pt-BR"/>
        </w:rPr>
      </w:pPr>
      <w:r w:rsidRPr="00606073">
        <w:rPr>
          <w:rFonts w:ascii="Times New Roman" w:hAnsi="Times New Roman"/>
          <w:bCs/>
          <w:sz w:val="24"/>
          <w:szCs w:val="24"/>
          <w:lang w:eastAsia="pt-BR"/>
        </w:rPr>
        <w:t xml:space="preserve">DEMO, P. </w:t>
      </w:r>
      <w:r w:rsidRPr="00606073">
        <w:rPr>
          <w:rFonts w:ascii="Times New Roman" w:hAnsi="Times New Roman"/>
          <w:b/>
          <w:bCs/>
          <w:sz w:val="24"/>
          <w:szCs w:val="24"/>
          <w:lang w:eastAsia="pt-BR"/>
        </w:rPr>
        <w:t xml:space="preserve">Desafios modernos da educação. </w:t>
      </w:r>
      <w:r w:rsidRPr="00606073">
        <w:rPr>
          <w:rFonts w:ascii="Times New Roman" w:hAnsi="Times New Roman"/>
          <w:sz w:val="24"/>
          <w:szCs w:val="24"/>
          <w:lang w:eastAsia="pt-BR"/>
        </w:rPr>
        <w:t>16. ed. Petrópolis: Vozes, 2010.</w:t>
      </w:r>
    </w:p>
    <w:p w:rsidR="006B7A98" w:rsidRDefault="006B7A98" w:rsidP="00606073">
      <w:pPr>
        <w:pStyle w:val="ListParagraph"/>
        <w:autoSpaceDE w:val="0"/>
        <w:autoSpaceDN w:val="0"/>
        <w:adjustRightInd w:val="0"/>
        <w:spacing w:after="80" w:line="240" w:lineRule="auto"/>
        <w:ind w:left="0"/>
        <w:jc w:val="both"/>
        <w:rPr>
          <w:rFonts w:ascii="Times New Roman" w:hAnsi="Times New Roman"/>
          <w:sz w:val="24"/>
          <w:szCs w:val="24"/>
        </w:rPr>
      </w:pPr>
    </w:p>
    <w:p w:rsidR="006B7A98" w:rsidRPr="00606073" w:rsidRDefault="006B7A98" w:rsidP="00606073">
      <w:pPr>
        <w:pStyle w:val="ListParagraph"/>
        <w:autoSpaceDE w:val="0"/>
        <w:autoSpaceDN w:val="0"/>
        <w:adjustRightInd w:val="0"/>
        <w:spacing w:after="80" w:line="240" w:lineRule="auto"/>
        <w:ind w:left="0"/>
        <w:jc w:val="both"/>
        <w:rPr>
          <w:rFonts w:ascii="Times New Roman" w:hAnsi="Times New Roman"/>
          <w:sz w:val="24"/>
          <w:szCs w:val="24"/>
        </w:rPr>
      </w:pPr>
      <w:r w:rsidRPr="00606073">
        <w:rPr>
          <w:rFonts w:ascii="Times New Roman" w:hAnsi="Times New Roman"/>
          <w:sz w:val="24"/>
          <w:szCs w:val="24"/>
        </w:rPr>
        <w:t xml:space="preserve">FANFANI, E. T. Professionalización docente: consideraciones sociológicas. In: ______________. </w:t>
      </w:r>
      <w:r w:rsidRPr="00606073">
        <w:rPr>
          <w:rFonts w:ascii="Times New Roman" w:hAnsi="Times New Roman"/>
          <w:b/>
          <w:sz w:val="24"/>
          <w:szCs w:val="24"/>
        </w:rPr>
        <w:t>El oficio docente:</w:t>
      </w:r>
      <w:r w:rsidRPr="00606073">
        <w:rPr>
          <w:rFonts w:ascii="Times New Roman" w:hAnsi="Times New Roman"/>
          <w:sz w:val="24"/>
          <w:szCs w:val="24"/>
        </w:rPr>
        <w:t xml:space="preserve"> vocación, trabajo y profesión en siglo XXI. Buenos Aires: Siglo XXI, 2006.p.119-142.</w:t>
      </w:r>
    </w:p>
    <w:p w:rsidR="006B7A98" w:rsidRDefault="006B7A98" w:rsidP="003A1F41">
      <w:pPr>
        <w:spacing w:after="0" w:line="240" w:lineRule="auto"/>
        <w:jc w:val="both"/>
        <w:rPr>
          <w:rFonts w:ascii="Times New Roman" w:hAnsi="Times New Roman"/>
          <w:sz w:val="24"/>
          <w:szCs w:val="24"/>
        </w:rPr>
      </w:pPr>
    </w:p>
    <w:p w:rsidR="006B7A98" w:rsidRPr="00FC5504" w:rsidRDefault="006B7A98" w:rsidP="008C2F2A">
      <w:pPr>
        <w:pStyle w:val="ListParagraph"/>
        <w:spacing w:after="0" w:line="240" w:lineRule="auto"/>
        <w:ind w:left="66"/>
        <w:jc w:val="both"/>
        <w:rPr>
          <w:rFonts w:ascii="Times New Roman" w:hAnsi="Times New Roman"/>
          <w:sz w:val="24"/>
          <w:szCs w:val="24"/>
        </w:rPr>
      </w:pPr>
      <w:r w:rsidRPr="00FC5504">
        <w:rPr>
          <w:rFonts w:ascii="Times New Roman" w:hAnsi="Times New Roman"/>
          <w:sz w:val="24"/>
          <w:szCs w:val="24"/>
        </w:rPr>
        <w:t xml:space="preserve">FREITAS, H. C. L. Formação inicial e continuada: a prioridade ainda postergada. In: OLIVEIRA, D. A.; VIEIRA, L. F. </w:t>
      </w:r>
      <w:r w:rsidRPr="00FC5504">
        <w:rPr>
          <w:rFonts w:ascii="Times New Roman" w:hAnsi="Times New Roman"/>
          <w:b/>
          <w:sz w:val="24"/>
          <w:szCs w:val="24"/>
        </w:rPr>
        <w:t>Trabalho na Educação Básica:</w:t>
      </w:r>
      <w:r w:rsidRPr="00FC5504">
        <w:rPr>
          <w:rFonts w:ascii="Times New Roman" w:hAnsi="Times New Roman"/>
          <w:sz w:val="24"/>
          <w:szCs w:val="24"/>
        </w:rPr>
        <w:t xml:space="preserve"> a condição docente em sete estados brasileiros. Belo Horizonte-MG: Fino Traço, 2012. p.91-129.</w:t>
      </w:r>
    </w:p>
    <w:p w:rsidR="006B7A98" w:rsidRDefault="006B7A98" w:rsidP="003A1F41">
      <w:pPr>
        <w:spacing w:after="0" w:line="240" w:lineRule="auto"/>
        <w:jc w:val="both"/>
        <w:rPr>
          <w:rFonts w:ascii="Times New Roman" w:hAnsi="Times New Roman"/>
          <w:sz w:val="24"/>
          <w:szCs w:val="24"/>
        </w:rPr>
      </w:pPr>
    </w:p>
    <w:p w:rsidR="006B7A98" w:rsidRPr="00CE1C88" w:rsidRDefault="006B7A98" w:rsidP="003A1F41">
      <w:pPr>
        <w:spacing w:after="0" w:line="240" w:lineRule="auto"/>
        <w:jc w:val="both"/>
        <w:rPr>
          <w:rFonts w:ascii="Times New Roman" w:hAnsi="Times New Roman"/>
          <w:color w:val="333333"/>
          <w:sz w:val="24"/>
          <w:szCs w:val="24"/>
          <w:shd w:val="clear" w:color="auto" w:fill="FFFFFF"/>
        </w:rPr>
      </w:pPr>
      <w:r w:rsidRPr="00CE1C88">
        <w:rPr>
          <w:rFonts w:ascii="Times New Roman" w:hAnsi="Times New Roman"/>
          <w:bCs/>
          <w:color w:val="333333"/>
          <w:sz w:val="24"/>
          <w:szCs w:val="24"/>
          <w:shd w:val="clear" w:color="auto" w:fill="FFFFFF"/>
        </w:rPr>
        <w:t>GATTI, B</w:t>
      </w:r>
      <w:r>
        <w:rPr>
          <w:rFonts w:ascii="Times New Roman" w:hAnsi="Times New Roman"/>
          <w:bCs/>
          <w:color w:val="333333"/>
          <w:sz w:val="24"/>
          <w:szCs w:val="24"/>
          <w:shd w:val="clear" w:color="auto" w:fill="FFFFFF"/>
        </w:rPr>
        <w:t>.</w:t>
      </w:r>
      <w:r w:rsidRPr="00CE1C88">
        <w:rPr>
          <w:rFonts w:ascii="Times New Roman" w:hAnsi="Times New Roman"/>
          <w:bCs/>
          <w:color w:val="333333"/>
          <w:sz w:val="24"/>
          <w:szCs w:val="24"/>
          <w:shd w:val="clear" w:color="auto" w:fill="FFFFFF"/>
        </w:rPr>
        <w:t xml:space="preserve"> A</w:t>
      </w:r>
      <w:r>
        <w:rPr>
          <w:rFonts w:ascii="Times New Roman" w:hAnsi="Times New Roman"/>
          <w:bCs/>
          <w:color w:val="333333"/>
          <w:sz w:val="24"/>
          <w:szCs w:val="24"/>
          <w:shd w:val="clear" w:color="auto" w:fill="FFFFFF"/>
        </w:rPr>
        <w:t>.</w:t>
      </w:r>
      <w:r w:rsidRPr="00CE1C88">
        <w:rPr>
          <w:rFonts w:ascii="Times New Roman" w:hAnsi="Times New Roman"/>
          <w:bCs/>
          <w:color w:val="333333"/>
          <w:sz w:val="24"/>
          <w:szCs w:val="24"/>
          <w:shd w:val="clear" w:color="auto" w:fill="FFFFFF"/>
        </w:rPr>
        <w:t>; BARRETO, E</w:t>
      </w:r>
      <w:r>
        <w:rPr>
          <w:rFonts w:ascii="Times New Roman" w:hAnsi="Times New Roman"/>
          <w:bCs/>
          <w:color w:val="333333"/>
          <w:sz w:val="24"/>
          <w:szCs w:val="24"/>
          <w:shd w:val="clear" w:color="auto" w:fill="FFFFFF"/>
        </w:rPr>
        <w:t xml:space="preserve">. </w:t>
      </w:r>
      <w:r w:rsidRPr="00CE1C88">
        <w:rPr>
          <w:rFonts w:ascii="Times New Roman" w:hAnsi="Times New Roman"/>
          <w:bCs/>
          <w:color w:val="333333"/>
          <w:sz w:val="24"/>
          <w:szCs w:val="24"/>
          <w:shd w:val="clear" w:color="auto" w:fill="FFFFFF"/>
        </w:rPr>
        <w:t>S</w:t>
      </w:r>
      <w:r>
        <w:rPr>
          <w:rFonts w:ascii="Times New Roman" w:hAnsi="Times New Roman"/>
          <w:bCs/>
          <w:color w:val="333333"/>
          <w:sz w:val="24"/>
          <w:szCs w:val="24"/>
          <w:shd w:val="clear" w:color="auto" w:fill="FFFFFF"/>
        </w:rPr>
        <w:t>.</w:t>
      </w:r>
      <w:r w:rsidRPr="00CE1C88">
        <w:rPr>
          <w:rFonts w:ascii="Times New Roman" w:hAnsi="Times New Roman"/>
          <w:bCs/>
          <w:color w:val="333333"/>
          <w:sz w:val="24"/>
          <w:szCs w:val="24"/>
          <w:shd w:val="clear" w:color="auto" w:fill="FFFFFF"/>
        </w:rPr>
        <w:t>; ANDRÉ, M</w:t>
      </w:r>
      <w:r>
        <w:rPr>
          <w:rFonts w:ascii="Times New Roman" w:hAnsi="Times New Roman"/>
          <w:bCs/>
          <w:color w:val="333333"/>
          <w:sz w:val="24"/>
          <w:szCs w:val="24"/>
          <w:shd w:val="clear" w:color="auto" w:fill="FFFFFF"/>
        </w:rPr>
        <w:t>.</w:t>
      </w:r>
      <w:r w:rsidRPr="00CE1C88">
        <w:rPr>
          <w:rFonts w:ascii="Times New Roman" w:hAnsi="Times New Roman"/>
          <w:bCs/>
          <w:color w:val="333333"/>
          <w:sz w:val="24"/>
          <w:szCs w:val="24"/>
          <w:shd w:val="clear" w:color="auto" w:fill="FFFFFF"/>
        </w:rPr>
        <w:t xml:space="preserve"> E</w:t>
      </w:r>
      <w:r>
        <w:rPr>
          <w:rFonts w:ascii="Times New Roman" w:hAnsi="Times New Roman"/>
          <w:bCs/>
          <w:color w:val="333333"/>
          <w:sz w:val="24"/>
          <w:szCs w:val="24"/>
          <w:shd w:val="clear" w:color="auto" w:fill="FFFFFF"/>
        </w:rPr>
        <w:t>.</w:t>
      </w:r>
      <w:r w:rsidRPr="00CE1C88">
        <w:rPr>
          <w:rFonts w:ascii="Times New Roman" w:hAnsi="Times New Roman"/>
          <w:bCs/>
          <w:color w:val="333333"/>
          <w:sz w:val="24"/>
          <w:szCs w:val="24"/>
          <w:shd w:val="clear" w:color="auto" w:fill="FFFFFF"/>
        </w:rPr>
        <w:t xml:space="preserve"> D</w:t>
      </w:r>
      <w:r>
        <w:rPr>
          <w:rFonts w:ascii="Times New Roman" w:hAnsi="Times New Roman"/>
          <w:bCs/>
          <w:color w:val="333333"/>
          <w:sz w:val="24"/>
          <w:szCs w:val="24"/>
          <w:shd w:val="clear" w:color="auto" w:fill="FFFFFF"/>
        </w:rPr>
        <w:t xml:space="preserve">. </w:t>
      </w:r>
      <w:r w:rsidRPr="00CE1C88">
        <w:rPr>
          <w:rFonts w:ascii="Times New Roman" w:hAnsi="Times New Roman"/>
          <w:bCs/>
          <w:color w:val="333333"/>
          <w:sz w:val="24"/>
          <w:szCs w:val="24"/>
          <w:shd w:val="clear" w:color="auto" w:fill="FFFFFF"/>
        </w:rPr>
        <w:t>A</w:t>
      </w:r>
      <w:r>
        <w:rPr>
          <w:rFonts w:ascii="Times New Roman" w:hAnsi="Times New Roman"/>
          <w:bCs/>
          <w:color w:val="333333"/>
          <w:sz w:val="24"/>
          <w:szCs w:val="24"/>
          <w:shd w:val="clear" w:color="auto" w:fill="FFFFFF"/>
        </w:rPr>
        <w:t>.</w:t>
      </w:r>
      <w:r w:rsidRPr="00CE1C88">
        <w:rPr>
          <w:rFonts w:ascii="Times New Roman" w:hAnsi="Times New Roman"/>
          <w:bCs/>
          <w:color w:val="333333"/>
          <w:sz w:val="24"/>
          <w:szCs w:val="24"/>
          <w:shd w:val="clear" w:color="auto" w:fill="FFFFFF"/>
        </w:rPr>
        <w:t xml:space="preserve"> Políticas docentes no Brasil: um estado da arte. </w:t>
      </w:r>
      <w:r w:rsidRPr="00CE1C88">
        <w:rPr>
          <w:rFonts w:ascii="Times New Roman" w:hAnsi="Times New Roman"/>
          <w:color w:val="333333"/>
          <w:sz w:val="24"/>
          <w:szCs w:val="24"/>
          <w:shd w:val="clear" w:color="auto" w:fill="FFFFFF"/>
        </w:rPr>
        <w:t>Brasília: UNESCO, 2001.</w:t>
      </w:r>
    </w:p>
    <w:p w:rsidR="006B7A98" w:rsidRDefault="006B7A98" w:rsidP="003A1F41">
      <w:pPr>
        <w:spacing w:after="0" w:line="240" w:lineRule="auto"/>
        <w:jc w:val="both"/>
        <w:rPr>
          <w:rFonts w:ascii="Times New Roman" w:hAnsi="Times New Roman"/>
          <w:sz w:val="24"/>
          <w:szCs w:val="24"/>
        </w:rPr>
      </w:pPr>
    </w:p>
    <w:p w:rsidR="006B7A98" w:rsidRPr="00387B19" w:rsidRDefault="006B7A98" w:rsidP="00387B19">
      <w:pPr>
        <w:autoSpaceDE w:val="0"/>
        <w:autoSpaceDN w:val="0"/>
        <w:adjustRightInd w:val="0"/>
        <w:spacing w:after="0" w:line="240" w:lineRule="auto"/>
        <w:rPr>
          <w:rFonts w:ascii="Times New Roman" w:hAnsi="Times New Roman"/>
          <w:sz w:val="24"/>
          <w:szCs w:val="24"/>
        </w:rPr>
      </w:pPr>
      <w:r w:rsidRPr="00387B19">
        <w:rPr>
          <w:rFonts w:ascii="Times New Roman" w:hAnsi="Times New Roman"/>
          <w:sz w:val="24"/>
          <w:szCs w:val="24"/>
        </w:rPr>
        <w:t xml:space="preserve">ILLICH, I. </w:t>
      </w:r>
      <w:r w:rsidRPr="00052187">
        <w:rPr>
          <w:rFonts w:ascii="Times New Roman" w:hAnsi="Times New Roman"/>
          <w:b/>
          <w:sz w:val="24"/>
          <w:szCs w:val="24"/>
        </w:rPr>
        <w:t>Sociedade sem escolas.</w:t>
      </w:r>
      <w:r w:rsidRPr="00387B19">
        <w:rPr>
          <w:rFonts w:ascii="Times New Roman" w:hAnsi="Times New Roman"/>
          <w:sz w:val="24"/>
          <w:szCs w:val="24"/>
        </w:rPr>
        <w:t xml:space="preserve"> 7 ed. </w:t>
      </w:r>
      <w:r w:rsidRPr="00387B19">
        <w:rPr>
          <w:rFonts w:ascii="Times New Roman" w:hAnsi="Times New Roman"/>
          <w:sz w:val="24"/>
          <w:szCs w:val="24"/>
          <w:lang w:eastAsia="pt-BR"/>
        </w:rPr>
        <w:t>Petrópolis:</w:t>
      </w:r>
      <w:r w:rsidRPr="00387B19">
        <w:rPr>
          <w:rFonts w:ascii="Times New Roman" w:hAnsi="Times New Roman"/>
          <w:sz w:val="24"/>
          <w:szCs w:val="24"/>
        </w:rPr>
        <w:t xml:space="preserve"> Vozes, 1985</w:t>
      </w:r>
      <w:r>
        <w:rPr>
          <w:rFonts w:ascii="Times New Roman" w:hAnsi="Times New Roman"/>
          <w:sz w:val="24"/>
          <w:szCs w:val="24"/>
        </w:rPr>
        <w:t>.</w:t>
      </w:r>
    </w:p>
    <w:p w:rsidR="006B7A98" w:rsidRDefault="006B7A98" w:rsidP="003A1F41">
      <w:pPr>
        <w:spacing w:after="0" w:line="240" w:lineRule="auto"/>
        <w:jc w:val="both"/>
        <w:rPr>
          <w:rFonts w:ascii="Times New Roman" w:hAnsi="Times New Roman"/>
          <w:sz w:val="24"/>
          <w:szCs w:val="24"/>
        </w:rPr>
      </w:pPr>
    </w:p>
    <w:p w:rsidR="006B7A98" w:rsidRPr="00606073" w:rsidRDefault="006B7A98" w:rsidP="003A1F41">
      <w:pPr>
        <w:spacing w:after="0" w:line="240" w:lineRule="auto"/>
        <w:jc w:val="both"/>
        <w:rPr>
          <w:rFonts w:ascii="Times New Roman" w:hAnsi="Times New Roman"/>
          <w:sz w:val="24"/>
          <w:szCs w:val="24"/>
        </w:rPr>
      </w:pPr>
      <w:r w:rsidRPr="00606073">
        <w:rPr>
          <w:rFonts w:ascii="Times New Roman" w:hAnsi="Times New Roman"/>
          <w:sz w:val="24"/>
          <w:szCs w:val="24"/>
        </w:rPr>
        <w:t xml:space="preserve">LESSARD, C. As transformações atuais do ensino: três cenários possíveis na evolução da profissão professor? In: TARDIF, M.; LESSARD, C. (Org.). </w:t>
      </w:r>
      <w:r w:rsidRPr="00B16824">
        <w:rPr>
          <w:rFonts w:ascii="Times New Roman" w:hAnsi="Times New Roman"/>
          <w:b/>
          <w:sz w:val="24"/>
          <w:szCs w:val="24"/>
        </w:rPr>
        <w:t>O ofício de professor: história, perspectivas e desafios internacionais</w:t>
      </w:r>
      <w:r w:rsidRPr="00606073">
        <w:rPr>
          <w:rFonts w:ascii="Times New Roman" w:hAnsi="Times New Roman"/>
          <w:sz w:val="24"/>
          <w:szCs w:val="24"/>
        </w:rPr>
        <w:t>. Petrópolis-RJ: Vozes, 2008. p. 255-277.</w:t>
      </w:r>
    </w:p>
    <w:p w:rsidR="006B7A98" w:rsidRDefault="006B7A98" w:rsidP="003A1F41">
      <w:pPr>
        <w:pStyle w:val="Data1"/>
        <w:contextualSpacing/>
        <w:jc w:val="both"/>
      </w:pPr>
      <w:r w:rsidRPr="00606073">
        <w:t>MORAN, J.M.; MASETTO, M. T.; BEHRENS, M. A.</w:t>
      </w:r>
      <w:r w:rsidRPr="00606073">
        <w:rPr>
          <w:b/>
          <w:bCs/>
        </w:rPr>
        <w:t xml:space="preserve"> </w:t>
      </w:r>
      <w:r w:rsidRPr="00052187">
        <w:rPr>
          <w:b/>
          <w:bCs/>
        </w:rPr>
        <w:t>Novas tecnologias e mediação pedagógica</w:t>
      </w:r>
      <w:r w:rsidRPr="00DD1637">
        <w:rPr>
          <w:b/>
          <w:bCs/>
        </w:rPr>
        <w:t xml:space="preserve">. </w:t>
      </w:r>
      <w:r w:rsidRPr="00606073">
        <w:t>13. ed. Campinas: Papirus, 2007.</w:t>
      </w:r>
    </w:p>
    <w:p w:rsidR="006B7A98" w:rsidRPr="003A6463" w:rsidRDefault="006B7A98" w:rsidP="003A6463">
      <w:pPr>
        <w:spacing w:after="0" w:line="240" w:lineRule="auto"/>
        <w:jc w:val="both"/>
        <w:rPr>
          <w:rFonts w:ascii="Times New Roman" w:hAnsi="Times New Roman"/>
          <w:sz w:val="24"/>
          <w:szCs w:val="24"/>
          <w:lang w:eastAsia="pt-BR"/>
        </w:rPr>
      </w:pPr>
      <w:r w:rsidRPr="003A6463">
        <w:rPr>
          <w:rFonts w:ascii="Times New Roman" w:hAnsi="Times New Roman"/>
          <w:sz w:val="24"/>
          <w:szCs w:val="24"/>
          <w:lang w:eastAsia="pt-BR"/>
        </w:rPr>
        <w:t xml:space="preserve">MOREIRA, H.; CALEFFE, L.G. </w:t>
      </w:r>
      <w:r w:rsidRPr="00052187">
        <w:rPr>
          <w:rFonts w:ascii="Times New Roman" w:hAnsi="Times New Roman"/>
          <w:b/>
          <w:sz w:val="24"/>
          <w:szCs w:val="24"/>
          <w:lang w:eastAsia="pt-BR"/>
        </w:rPr>
        <w:t>Metodologia da pesquisa para o professor pesquisador.</w:t>
      </w:r>
      <w:r w:rsidRPr="003A6463">
        <w:rPr>
          <w:rFonts w:ascii="Times New Roman" w:hAnsi="Times New Roman"/>
          <w:sz w:val="24"/>
          <w:szCs w:val="24"/>
          <w:lang w:eastAsia="pt-BR"/>
        </w:rPr>
        <w:t xml:space="preserve"> Rio de Janeiro: DPA; 2006</w:t>
      </w:r>
      <w:r>
        <w:rPr>
          <w:rFonts w:ascii="Times New Roman" w:hAnsi="Times New Roman"/>
          <w:sz w:val="24"/>
          <w:szCs w:val="24"/>
          <w:lang w:eastAsia="pt-BR"/>
        </w:rPr>
        <w:t>.</w:t>
      </w:r>
    </w:p>
    <w:p w:rsidR="006B7A98" w:rsidRDefault="006B7A98" w:rsidP="003A1F41">
      <w:pPr>
        <w:pStyle w:val="ListParagraph"/>
        <w:spacing w:after="0" w:line="240" w:lineRule="auto"/>
        <w:ind w:left="0"/>
        <w:jc w:val="both"/>
        <w:rPr>
          <w:rFonts w:ascii="Times New Roman" w:hAnsi="Times New Roman"/>
          <w:sz w:val="24"/>
          <w:szCs w:val="24"/>
        </w:rPr>
      </w:pPr>
    </w:p>
    <w:p w:rsidR="006B7A98" w:rsidRDefault="006B7A98" w:rsidP="003A1F41">
      <w:pPr>
        <w:pStyle w:val="ListParagraph"/>
        <w:spacing w:after="0" w:line="240" w:lineRule="auto"/>
        <w:ind w:left="0"/>
        <w:jc w:val="both"/>
        <w:rPr>
          <w:rFonts w:ascii="Times New Roman" w:hAnsi="Times New Roman"/>
          <w:sz w:val="24"/>
          <w:szCs w:val="24"/>
        </w:rPr>
      </w:pPr>
      <w:r w:rsidRPr="00606073">
        <w:rPr>
          <w:rFonts w:ascii="Times New Roman" w:hAnsi="Times New Roman"/>
          <w:sz w:val="24"/>
          <w:szCs w:val="24"/>
        </w:rPr>
        <w:t xml:space="preserve">OLIVEIRA, D. A.; VIEIRA, L. F. Condição de trabalho docente: uma análise a partir de sete estados brasileiros. . In: ____________. </w:t>
      </w:r>
      <w:r w:rsidRPr="00606073">
        <w:rPr>
          <w:rFonts w:ascii="Times New Roman" w:hAnsi="Times New Roman"/>
          <w:b/>
          <w:sz w:val="24"/>
          <w:szCs w:val="24"/>
        </w:rPr>
        <w:t>Trabalho na Educação Básica:</w:t>
      </w:r>
      <w:r w:rsidRPr="00606073">
        <w:rPr>
          <w:rFonts w:ascii="Times New Roman" w:hAnsi="Times New Roman"/>
          <w:sz w:val="24"/>
          <w:szCs w:val="24"/>
        </w:rPr>
        <w:t xml:space="preserve"> a condição docente em sete estados brasileiros. Belo Horizonte-MG: Fino Traço, 2012. p.153-190.</w:t>
      </w:r>
    </w:p>
    <w:p w:rsidR="006B7A98" w:rsidRPr="00606073" w:rsidRDefault="006B7A98" w:rsidP="003A1F41">
      <w:pPr>
        <w:pStyle w:val="ListParagraph"/>
        <w:spacing w:after="0" w:line="240" w:lineRule="auto"/>
        <w:ind w:left="0"/>
        <w:jc w:val="both"/>
        <w:rPr>
          <w:rFonts w:ascii="Times New Roman" w:hAnsi="Times New Roman"/>
          <w:sz w:val="24"/>
          <w:szCs w:val="24"/>
        </w:rPr>
      </w:pPr>
    </w:p>
    <w:p w:rsidR="006B7A98" w:rsidRPr="00606073" w:rsidRDefault="006B7A98" w:rsidP="003A1F41">
      <w:pPr>
        <w:pStyle w:val="ListParagraph"/>
        <w:spacing w:after="0" w:line="240" w:lineRule="auto"/>
        <w:ind w:left="0"/>
        <w:jc w:val="both"/>
        <w:rPr>
          <w:rFonts w:ascii="Times New Roman" w:hAnsi="Times New Roman"/>
          <w:sz w:val="24"/>
          <w:szCs w:val="24"/>
        </w:rPr>
      </w:pPr>
      <w:r w:rsidRPr="00606073">
        <w:rPr>
          <w:rFonts w:ascii="Times New Roman" w:hAnsi="Times New Roman"/>
          <w:sz w:val="24"/>
          <w:szCs w:val="24"/>
        </w:rPr>
        <w:t xml:space="preserve">PASSOS, L. F.; COSTA, V. G. O professor formador dos cursos de licenciatura: identificando desafios e repensando a formação. In: CORDEIRO, A. F. M.; HOBOLD, M. S.; AGUIAR, M. A. L. </w:t>
      </w:r>
      <w:r w:rsidRPr="00606073">
        <w:rPr>
          <w:rFonts w:ascii="Times New Roman" w:hAnsi="Times New Roman"/>
          <w:b/>
          <w:sz w:val="24"/>
          <w:szCs w:val="24"/>
        </w:rPr>
        <w:t xml:space="preserve">Trabalho </w:t>
      </w:r>
      <w:r w:rsidRPr="00B16824">
        <w:rPr>
          <w:rFonts w:ascii="Times New Roman" w:hAnsi="Times New Roman"/>
          <w:b/>
          <w:sz w:val="24"/>
          <w:szCs w:val="24"/>
        </w:rPr>
        <w:t>docente: formação, práticas e pesquisa</w:t>
      </w:r>
      <w:r w:rsidRPr="00606073">
        <w:rPr>
          <w:rFonts w:ascii="Times New Roman" w:hAnsi="Times New Roman"/>
          <w:sz w:val="24"/>
          <w:szCs w:val="24"/>
        </w:rPr>
        <w:t>. Joinville-SC: Editora Univille, 2010.p.123-147.</w:t>
      </w:r>
    </w:p>
    <w:p w:rsidR="006B7A98" w:rsidRDefault="006B7A98" w:rsidP="003A1F41">
      <w:pPr>
        <w:pStyle w:val="ListParagraph"/>
        <w:autoSpaceDE w:val="0"/>
        <w:autoSpaceDN w:val="0"/>
        <w:adjustRightInd w:val="0"/>
        <w:spacing w:after="0" w:line="240" w:lineRule="auto"/>
        <w:ind w:left="0"/>
        <w:jc w:val="both"/>
        <w:rPr>
          <w:rFonts w:ascii="Times New Roman" w:hAnsi="Times New Roman"/>
          <w:sz w:val="24"/>
          <w:szCs w:val="24"/>
        </w:rPr>
      </w:pPr>
    </w:p>
    <w:p w:rsidR="006B7A98" w:rsidRPr="003068AE" w:rsidRDefault="006B7A98" w:rsidP="003068AE">
      <w:pPr>
        <w:pStyle w:val="ListParagraph"/>
        <w:spacing w:after="0" w:line="240" w:lineRule="auto"/>
        <w:ind w:left="0"/>
        <w:jc w:val="both"/>
        <w:rPr>
          <w:rFonts w:ascii="Times New Roman" w:hAnsi="Times New Roman"/>
          <w:sz w:val="24"/>
          <w:szCs w:val="24"/>
        </w:rPr>
      </w:pPr>
      <w:r w:rsidRPr="003068AE">
        <w:rPr>
          <w:rFonts w:ascii="Times New Roman" w:hAnsi="Times New Roman"/>
          <w:sz w:val="24"/>
          <w:szCs w:val="24"/>
        </w:rPr>
        <w:t xml:space="preserve">RIBEIRO, M. L. A prática educativa de professores: representações de estudantes no contexto da formação. In: CUNHA, M. I.; SOARES, S. R.; RIBEIRO, M. L. </w:t>
      </w:r>
      <w:r w:rsidRPr="003068AE">
        <w:rPr>
          <w:rFonts w:ascii="Times New Roman" w:hAnsi="Times New Roman"/>
          <w:b/>
          <w:sz w:val="24"/>
          <w:szCs w:val="24"/>
        </w:rPr>
        <w:t>Docência universitária:</w:t>
      </w:r>
      <w:r w:rsidRPr="003068AE">
        <w:rPr>
          <w:rFonts w:ascii="Times New Roman" w:hAnsi="Times New Roman"/>
          <w:sz w:val="24"/>
          <w:szCs w:val="24"/>
        </w:rPr>
        <w:t xml:space="preserve"> profissionalização e práticas educativas. Feira de Santana-BA: UEFS, 2009. p. 215-228.</w:t>
      </w:r>
    </w:p>
    <w:p w:rsidR="006B7A98" w:rsidRDefault="006B7A98" w:rsidP="003A1F41">
      <w:pPr>
        <w:pStyle w:val="ListParagraph"/>
        <w:autoSpaceDE w:val="0"/>
        <w:autoSpaceDN w:val="0"/>
        <w:adjustRightInd w:val="0"/>
        <w:spacing w:after="0" w:line="240" w:lineRule="auto"/>
        <w:ind w:left="0"/>
        <w:jc w:val="both"/>
        <w:rPr>
          <w:rFonts w:ascii="Times New Roman" w:hAnsi="Times New Roman"/>
          <w:sz w:val="24"/>
          <w:szCs w:val="24"/>
        </w:rPr>
      </w:pPr>
    </w:p>
    <w:p w:rsidR="006B7A98" w:rsidRPr="00606073" w:rsidRDefault="006B7A98" w:rsidP="003A1F41">
      <w:pPr>
        <w:pStyle w:val="ListParagraph"/>
        <w:autoSpaceDE w:val="0"/>
        <w:autoSpaceDN w:val="0"/>
        <w:adjustRightInd w:val="0"/>
        <w:spacing w:after="0" w:line="240" w:lineRule="auto"/>
        <w:ind w:left="0"/>
        <w:jc w:val="both"/>
        <w:rPr>
          <w:rFonts w:ascii="Times New Roman" w:hAnsi="Times New Roman"/>
          <w:sz w:val="24"/>
          <w:szCs w:val="24"/>
        </w:rPr>
      </w:pPr>
      <w:r w:rsidRPr="00606073">
        <w:rPr>
          <w:rFonts w:ascii="Times New Roman" w:hAnsi="Times New Roman"/>
          <w:sz w:val="24"/>
          <w:szCs w:val="24"/>
        </w:rPr>
        <w:t xml:space="preserve">SAMPAIO, M. M. F.; MARIN, A. J. Precarização do trabalho docente e seus efeitos sobre as práticas curriculares. In: </w:t>
      </w:r>
      <w:r w:rsidRPr="00606073">
        <w:rPr>
          <w:rFonts w:ascii="Times New Roman" w:hAnsi="Times New Roman"/>
          <w:b/>
          <w:iCs/>
          <w:sz w:val="24"/>
          <w:szCs w:val="24"/>
        </w:rPr>
        <w:t>Educação &amp; Sociedade.</w:t>
      </w:r>
      <w:r w:rsidRPr="00606073">
        <w:rPr>
          <w:rFonts w:ascii="Times New Roman" w:hAnsi="Times New Roman"/>
          <w:sz w:val="24"/>
          <w:szCs w:val="24"/>
        </w:rPr>
        <w:t xml:space="preserve"> Campinas: UNICAMP, vol. 25, n. 89, p. 1203-1225, Set./Dez. 2004.</w:t>
      </w:r>
    </w:p>
    <w:p w:rsidR="006B7A98" w:rsidRDefault="006B7A98" w:rsidP="004B7563">
      <w:pPr>
        <w:jc w:val="both"/>
        <w:rPr>
          <w:rFonts w:ascii="Times New Roman" w:hAnsi="Times New Roman"/>
          <w:sz w:val="24"/>
          <w:szCs w:val="24"/>
          <w:lang w:val="pt-PT"/>
        </w:rPr>
      </w:pPr>
    </w:p>
    <w:p w:rsidR="006B7A98" w:rsidRDefault="006B7A98" w:rsidP="004B7563">
      <w:pPr>
        <w:jc w:val="both"/>
        <w:rPr>
          <w:rFonts w:ascii="Times New Roman" w:hAnsi="Times New Roman"/>
          <w:sz w:val="24"/>
          <w:szCs w:val="24"/>
          <w:lang w:val="pt-PT"/>
        </w:rPr>
      </w:pPr>
      <w:r w:rsidRPr="00606073">
        <w:rPr>
          <w:rFonts w:ascii="Times New Roman" w:hAnsi="Times New Roman"/>
          <w:sz w:val="24"/>
          <w:szCs w:val="24"/>
          <w:lang w:val="pt-PT"/>
        </w:rPr>
        <w:t xml:space="preserve">TARDIF, M.; LESSARD, C. O trabalho docente hoje: elementos para um quadro de análise. In: ___________. </w:t>
      </w:r>
      <w:r w:rsidRPr="00606073">
        <w:rPr>
          <w:rFonts w:ascii="Times New Roman" w:hAnsi="Times New Roman"/>
          <w:b/>
          <w:sz w:val="24"/>
          <w:szCs w:val="24"/>
          <w:lang w:val="pt-PT"/>
        </w:rPr>
        <w:t>O trabalho docente:</w:t>
      </w:r>
      <w:r w:rsidRPr="00606073">
        <w:rPr>
          <w:rFonts w:ascii="Times New Roman" w:hAnsi="Times New Roman"/>
          <w:sz w:val="24"/>
          <w:szCs w:val="24"/>
          <w:lang w:val="pt-PT"/>
        </w:rPr>
        <w:t xml:space="preserve"> elementos para uma teoria da docência como profissão de interações humanas. Trad. João Batista Kreuch. Petrópolis-RJ: Vozes, 2005</w:t>
      </w:r>
      <w:r>
        <w:rPr>
          <w:rFonts w:ascii="Times New Roman" w:hAnsi="Times New Roman"/>
          <w:sz w:val="24"/>
          <w:szCs w:val="24"/>
          <w:lang w:val="pt-PT"/>
        </w:rPr>
        <w:t>.</w:t>
      </w:r>
    </w:p>
    <w:p w:rsidR="006B7A98" w:rsidRPr="003068AE" w:rsidRDefault="006B7A98" w:rsidP="003068AE">
      <w:pPr>
        <w:spacing w:after="0" w:line="240" w:lineRule="auto"/>
        <w:jc w:val="both"/>
        <w:rPr>
          <w:rFonts w:ascii="Times New Roman" w:hAnsi="Times New Roman"/>
          <w:sz w:val="24"/>
          <w:szCs w:val="24"/>
        </w:rPr>
      </w:pPr>
      <w:r w:rsidRPr="003068AE">
        <w:rPr>
          <w:rFonts w:ascii="Times New Roman" w:hAnsi="Times New Roman"/>
          <w:sz w:val="24"/>
          <w:szCs w:val="24"/>
        </w:rPr>
        <w:t xml:space="preserve">TARDIF, M. Elementos para uma teoria da prática educativa. In: _____________. </w:t>
      </w:r>
      <w:r w:rsidRPr="003068AE">
        <w:rPr>
          <w:rFonts w:ascii="Times New Roman" w:hAnsi="Times New Roman"/>
          <w:b/>
          <w:sz w:val="24"/>
          <w:szCs w:val="24"/>
        </w:rPr>
        <w:t>Saberes docentes e formação profissional.</w:t>
      </w:r>
      <w:r w:rsidRPr="003068AE">
        <w:rPr>
          <w:rFonts w:ascii="Times New Roman" w:hAnsi="Times New Roman"/>
          <w:sz w:val="24"/>
          <w:szCs w:val="24"/>
        </w:rPr>
        <w:t xml:space="preserve"> Petrópolis-RJ: Vozes, 2002.p.150-182.</w:t>
      </w:r>
    </w:p>
    <w:p w:rsidR="006B7A98" w:rsidRDefault="006B7A98" w:rsidP="00642645">
      <w:pPr>
        <w:pStyle w:val="ListParagraph"/>
        <w:spacing w:after="0" w:line="240" w:lineRule="auto"/>
        <w:ind w:left="0"/>
        <w:jc w:val="both"/>
        <w:rPr>
          <w:rFonts w:ascii="Times New Roman" w:hAnsi="Times New Roman"/>
          <w:sz w:val="24"/>
          <w:szCs w:val="24"/>
        </w:rPr>
      </w:pPr>
    </w:p>
    <w:p w:rsidR="006B7A98" w:rsidRPr="00B16824" w:rsidRDefault="006B7A98" w:rsidP="00642645">
      <w:pPr>
        <w:pStyle w:val="ListParagraph"/>
        <w:spacing w:after="0" w:line="240" w:lineRule="auto"/>
        <w:ind w:left="0"/>
        <w:jc w:val="both"/>
        <w:rPr>
          <w:rFonts w:ascii="Times New Roman" w:hAnsi="Times New Roman"/>
          <w:sz w:val="24"/>
          <w:szCs w:val="24"/>
        </w:rPr>
      </w:pPr>
      <w:r w:rsidRPr="00B16824">
        <w:rPr>
          <w:rFonts w:ascii="Times New Roman" w:hAnsi="Times New Roman"/>
          <w:sz w:val="24"/>
          <w:szCs w:val="24"/>
        </w:rPr>
        <w:t xml:space="preserve">VEIGA, I. P. A. </w:t>
      </w:r>
      <w:r w:rsidRPr="00052187">
        <w:rPr>
          <w:rFonts w:ascii="Times New Roman" w:hAnsi="Times New Roman"/>
          <w:b/>
          <w:sz w:val="24"/>
          <w:szCs w:val="24"/>
        </w:rPr>
        <w:t>Docência universitária na educação superior</w:t>
      </w:r>
      <w:r w:rsidRPr="00DD1637">
        <w:rPr>
          <w:rFonts w:ascii="Times New Roman" w:hAnsi="Times New Roman"/>
          <w:b/>
          <w:sz w:val="24"/>
          <w:szCs w:val="24"/>
        </w:rPr>
        <w:t>.</w:t>
      </w:r>
      <w:r w:rsidRPr="00B16824">
        <w:rPr>
          <w:rFonts w:ascii="Times New Roman" w:hAnsi="Times New Roman"/>
          <w:sz w:val="24"/>
          <w:szCs w:val="24"/>
        </w:rPr>
        <w:t xml:space="preserve"> Disponível em: http://www.umcpos.com.br/centraldoaluno/arquivos/26_11_2012_218/docencia_universitaria_na_educacao_superior.pdf. Acesso em: jun. 2014.</w:t>
      </w:r>
      <w:r>
        <w:rPr>
          <w:rFonts w:ascii="Times New Roman" w:hAnsi="Times New Roman"/>
          <w:sz w:val="24"/>
          <w:szCs w:val="24"/>
        </w:rPr>
        <w:t xml:space="preserve">   </w:t>
      </w:r>
    </w:p>
    <w:p w:rsidR="006B7A98" w:rsidRPr="00606073" w:rsidRDefault="006B7A98" w:rsidP="006817F0">
      <w:pPr>
        <w:rPr>
          <w:rFonts w:ascii="Times New Roman" w:hAnsi="Times New Roman"/>
          <w:sz w:val="24"/>
          <w:szCs w:val="24"/>
        </w:rPr>
      </w:pPr>
    </w:p>
    <w:sectPr w:rsidR="006B7A98" w:rsidRPr="00606073" w:rsidSect="004D579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A98" w:rsidRDefault="006B7A98">
      <w:r>
        <w:separator/>
      </w:r>
    </w:p>
  </w:endnote>
  <w:endnote w:type="continuationSeparator" w:id="0">
    <w:p w:rsidR="006B7A98" w:rsidRDefault="006B7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A98" w:rsidRDefault="006B7A98">
      <w:r>
        <w:separator/>
      </w:r>
    </w:p>
  </w:footnote>
  <w:footnote w:type="continuationSeparator" w:id="0">
    <w:p w:rsidR="006B7A98" w:rsidRDefault="006B7A98">
      <w:r>
        <w:continuationSeparator/>
      </w:r>
    </w:p>
  </w:footnote>
  <w:footnote w:id="1">
    <w:p w:rsidR="006B7A98" w:rsidRDefault="006B7A98" w:rsidP="00FD118C">
      <w:pPr>
        <w:pStyle w:val="FootnoteText"/>
        <w:jc w:val="both"/>
      </w:pPr>
      <w:r w:rsidRPr="00FD118C">
        <w:rPr>
          <w:rStyle w:val="FootnoteReference"/>
          <w:rFonts w:ascii="Times New Roman" w:hAnsi="Times New Roman"/>
        </w:rPr>
        <w:footnoteRef/>
      </w:r>
      <w:r w:rsidRPr="00FD118C">
        <w:rPr>
          <w:rFonts w:ascii="Times New Roman" w:hAnsi="Times New Roman"/>
        </w:rPr>
        <w:t xml:space="preserve"> Professor, graduado em Letras (Inglês/Português), especialista em Metodologia do Ensino da Língua portuguesa e mestrando do Programa de Pós-Graduação em Educação da Universidade Federal do Triângulo Mineiro – Uberaba MG. E-mail: juliobernar78@hotmail.com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51D3D"/>
    <w:multiLevelType w:val="hybridMultilevel"/>
    <w:tmpl w:val="D05045DC"/>
    <w:lvl w:ilvl="0" w:tplc="04160011">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24A2195A"/>
    <w:multiLevelType w:val="hybridMultilevel"/>
    <w:tmpl w:val="71761EEE"/>
    <w:lvl w:ilvl="0" w:tplc="04160011">
      <w:start w:val="1"/>
      <w:numFmt w:val="decimal"/>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
    <w:nsid w:val="2CA32C15"/>
    <w:multiLevelType w:val="hybridMultilevel"/>
    <w:tmpl w:val="C96A900A"/>
    <w:lvl w:ilvl="0" w:tplc="04160011">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
    <w:nsid w:val="2E953813"/>
    <w:multiLevelType w:val="hybridMultilevel"/>
    <w:tmpl w:val="F9A6DA02"/>
    <w:lvl w:ilvl="0" w:tplc="04160011">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6D66341"/>
    <w:multiLevelType w:val="hybridMultilevel"/>
    <w:tmpl w:val="100ACA5C"/>
    <w:lvl w:ilvl="0" w:tplc="04160011">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8247906"/>
    <w:multiLevelType w:val="hybridMultilevel"/>
    <w:tmpl w:val="57747936"/>
    <w:lvl w:ilvl="0" w:tplc="04160011">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3A9F128B"/>
    <w:multiLevelType w:val="hybridMultilevel"/>
    <w:tmpl w:val="13F613D8"/>
    <w:lvl w:ilvl="0" w:tplc="04160011">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7">
    <w:nsid w:val="43B82415"/>
    <w:multiLevelType w:val="hybridMultilevel"/>
    <w:tmpl w:val="D360B87E"/>
    <w:lvl w:ilvl="0" w:tplc="04160011">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5BF22BCF"/>
    <w:multiLevelType w:val="hybridMultilevel"/>
    <w:tmpl w:val="D09201F4"/>
    <w:lvl w:ilvl="0" w:tplc="04160011">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5DAA041F"/>
    <w:multiLevelType w:val="hybridMultilevel"/>
    <w:tmpl w:val="AAF2707A"/>
    <w:lvl w:ilvl="0" w:tplc="04160011">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5"/>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A73"/>
    <w:rsid w:val="00041A73"/>
    <w:rsid w:val="00042468"/>
    <w:rsid w:val="00047E4F"/>
    <w:rsid w:val="00052187"/>
    <w:rsid w:val="00070ACC"/>
    <w:rsid w:val="00074641"/>
    <w:rsid w:val="000806B9"/>
    <w:rsid w:val="00085744"/>
    <w:rsid w:val="00085852"/>
    <w:rsid w:val="00091932"/>
    <w:rsid w:val="000A4FC5"/>
    <w:rsid w:val="000B7460"/>
    <w:rsid w:val="000D148D"/>
    <w:rsid w:val="000E1550"/>
    <w:rsid w:val="000E2222"/>
    <w:rsid w:val="001214DE"/>
    <w:rsid w:val="001234F9"/>
    <w:rsid w:val="0015103D"/>
    <w:rsid w:val="0015467B"/>
    <w:rsid w:val="001A1897"/>
    <w:rsid w:val="001A6D6F"/>
    <w:rsid w:val="001B638A"/>
    <w:rsid w:val="001C0C34"/>
    <w:rsid w:val="001E3415"/>
    <w:rsid w:val="001F2563"/>
    <w:rsid w:val="0022339C"/>
    <w:rsid w:val="002334D7"/>
    <w:rsid w:val="00236CF8"/>
    <w:rsid w:val="00246B3A"/>
    <w:rsid w:val="002504C2"/>
    <w:rsid w:val="002711D7"/>
    <w:rsid w:val="002740D1"/>
    <w:rsid w:val="002B3C6B"/>
    <w:rsid w:val="002F1B58"/>
    <w:rsid w:val="003068AE"/>
    <w:rsid w:val="00310667"/>
    <w:rsid w:val="003700A5"/>
    <w:rsid w:val="00387B19"/>
    <w:rsid w:val="003A1F41"/>
    <w:rsid w:val="003A6463"/>
    <w:rsid w:val="003B7020"/>
    <w:rsid w:val="003E2D45"/>
    <w:rsid w:val="00441B84"/>
    <w:rsid w:val="00456EC5"/>
    <w:rsid w:val="00460576"/>
    <w:rsid w:val="00495481"/>
    <w:rsid w:val="00495A52"/>
    <w:rsid w:val="004B7563"/>
    <w:rsid w:val="004D1BFE"/>
    <w:rsid w:val="004D5792"/>
    <w:rsid w:val="004E3918"/>
    <w:rsid w:val="004F5E25"/>
    <w:rsid w:val="00506B99"/>
    <w:rsid w:val="0051128E"/>
    <w:rsid w:val="00512A90"/>
    <w:rsid w:val="00521161"/>
    <w:rsid w:val="00522A37"/>
    <w:rsid w:val="00563A3D"/>
    <w:rsid w:val="005C011D"/>
    <w:rsid w:val="005C06DC"/>
    <w:rsid w:val="005C60D1"/>
    <w:rsid w:val="005D0048"/>
    <w:rsid w:val="005F6D25"/>
    <w:rsid w:val="00602194"/>
    <w:rsid w:val="00606073"/>
    <w:rsid w:val="0062354E"/>
    <w:rsid w:val="00642645"/>
    <w:rsid w:val="00670D98"/>
    <w:rsid w:val="006817F0"/>
    <w:rsid w:val="00687B0D"/>
    <w:rsid w:val="006B7A98"/>
    <w:rsid w:val="006C3BEF"/>
    <w:rsid w:val="006E7DD9"/>
    <w:rsid w:val="006E7F63"/>
    <w:rsid w:val="00722031"/>
    <w:rsid w:val="00732AE7"/>
    <w:rsid w:val="00732B1F"/>
    <w:rsid w:val="0074547A"/>
    <w:rsid w:val="00751CF3"/>
    <w:rsid w:val="00760FEB"/>
    <w:rsid w:val="00777A70"/>
    <w:rsid w:val="007A40B4"/>
    <w:rsid w:val="007F6239"/>
    <w:rsid w:val="008008CE"/>
    <w:rsid w:val="008020A5"/>
    <w:rsid w:val="0080298C"/>
    <w:rsid w:val="00804C4A"/>
    <w:rsid w:val="00836FA5"/>
    <w:rsid w:val="00851D85"/>
    <w:rsid w:val="00856123"/>
    <w:rsid w:val="00856BAA"/>
    <w:rsid w:val="00861683"/>
    <w:rsid w:val="0087277E"/>
    <w:rsid w:val="008745FE"/>
    <w:rsid w:val="008829CE"/>
    <w:rsid w:val="008B1D30"/>
    <w:rsid w:val="008B7333"/>
    <w:rsid w:val="008C1C90"/>
    <w:rsid w:val="008C2F2A"/>
    <w:rsid w:val="008F4677"/>
    <w:rsid w:val="009008AE"/>
    <w:rsid w:val="009C4573"/>
    <w:rsid w:val="009D18B7"/>
    <w:rsid w:val="00A02CD1"/>
    <w:rsid w:val="00A07C5F"/>
    <w:rsid w:val="00A3232A"/>
    <w:rsid w:val="00A7498B"/>
    <w:rsid w:val="00AB6774"/>
    <w:rsid w:val="00AC36F0"/>
    <w:rsid w:val="00AC58B0"/>
    <w:rsid w:val="00B001DD"/>
    <w:rsid w:val="00B02CB1"/>
    <w:rsid w:val="00B16824"/>
    <w:rsid w:val="00B24235"/>
    <w:rsid w:val="00B25886"/>
    <w:rsid w:val="00B46B77"/>
    <w:rsid w:val="00B659DE"/>
    <w:rsid w:val="00B809FE"/>
    <w:rsid w:val="00B85052"/>
    <w:rsid w:val="00B86A3D"/>
    <w:rsid w:val="00B93BDC"/>
    <w:rsid w:val="00BB77ED"/>
    <w:rsid w:val="00BD26CF"/>
    <w:rsid w:val="00BE30DF"/>
    <w:rsid w:val="00BE614D"/>
    <w:rsid w:val="00BF3461"/>
    <w:rsid w:val="00C152A5"/>
    <w:rsid w:val="00C16E4E"/>
    <w:rsid w:val="00C2333C"/>
    <w:rsid w:val="00C26CB5"/>
    <w:rsid w:val="00C378E0"/>
    <w:rsid w:val="00C60079"/>
    <w:rsid w:val="00C778A1"/>
    <w:rsid w:val="00CA688D"/>
    <w:rsid w:val="00CC03F9"/>
    <w:rsid w:val="00CC4979"/>
    <w:rsid w:val="00CD2694"/>
    <w:rsid w:val="00CE1C88"/>
    <w:rsid w:val="00CE3C5D"/>
    <w:rsid w:val="00D1628F"/>
    <w:rsid w:val="00D17E6B"/>
    <w:rsid w:val="00D22CD6"/>
    <w:rsid w:val="00D249EB"/>
    <w:rsid w:val="00D361B4"/>
    <w:rsid w:val="00D444A2"/>
    <w:rsid w:val="00D52FE0"/>
    <w:rsid w:val="00D6619B"/>
    <w:rsid w:val="00D748EC"/>
    <w:rsid w:val="00D77F31"/>
    <w:rsid w:val="00D85854"/>
    <w:rsid w:val="00D92C4A"/>
    <w:rsid w:val="00D967EE"/>
    <w:rsid w:val="00DA1F13"/>
    <w:rsid w:val="00DB0053"/>
    <w:rsid w:val="00DB1465"/>
    <w:rsid w:val="00DC0BD9"/>
    <w:rsid w:val="00DD1637"/>
    <w:rsid w:val="00DD42C3"/>
    <w:rsid w:val="00DE361E"/>
    <w:rsid w:val="00E03EA2"/>
    <w:rsid w:val="00E06FD7"/>
    <w:rsid w:val="00E22354"/>
    <w:rsid w:val="00E30971"/>
    <w:rsid w:val="00E46FB6"/>
    <w:rsid w:val="00E56D3B"/>
    <w:rsid w:val="00E87071"/>
    <w:rsid w:val="00EF5988"/>
    <w:rsid w:val="00F532C1"/>
    <w:rsid w:val="00FB7723"/>
    <w:rsid w:val="00FC5504"/>
    <w:rsid w:val="00FD118C"/>
    <w:rsid w:val="00FD7021"/>
    <w:rsid w:val="00FE250C"/>
    <w:rsid w:val="00FF2674"/>
    <w:rsid w:val="00FF6DB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38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78A1"/>
    <w:pPr>
      <w:ind w:left="720"/>
      <w:contextualSpacing/>
    </w:pPr>
    <w:rPr>
      <w:rFonts w:eastAsia="Times New Roman"/>
      <w:lang w:eastAsia="pt-BR"/>
    </w:rPr>
  </w:style>
  <w:style w:type="paragraph" w:styleId="BalloonText">
    <w:name w:val="Balloon Text"/>
    <w:basedOn w:val="Normal"/>
    <w:link w:val="BalloonTextChar"/>
    <w:uiPriority w:val="99"/>
    <w:semiHidden/>
    <w:rsid w:val="00274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40D1"/>
    <w:rPr>
      <w:rFonts w:ascii="Tahoma" w:hAnsi="Tahoma" w:cs="Tahoma"/>
      <w:sz w:val="16"/>
      <w:szCs w:val="16"/>
    </w:rPr>
  </w:style>
  <w:style w:type="character" w:styleId="Hyperlink">
    <w:name w:val="Hyperlink"/>
    <w:basedOn w:val="DefaultParagraphFont"/>
    <w:uiPriority w:val="99"/>
    <w:semiHidden/>
    <w:rsid w:val="002504C2"/>
    <w:rPr>
      <w:rFonts w:cs="Times New Roman"/>
      <w:color w:val="0000FF"/>
      <w:u w:val="single"/>
    </w:rPr>
  </w:style>
  <w:style w:type="paragraph" w:customStyle="1" w:styleId="Data1">
    <w:name w:val="Data1"/>
    <w:basedOn w:val="Normal"/>
    <w:uiPriority w:val="99"/>
    <w:rsid w:val="008B7333"/>
    <w:pPr>
      <w:spacing w:before="100" w:beforeAutospacing="1" w:after="100" w:afterAutospacing="1" w:line="240" w:lineRule="auto"/>
    </w:pPr>
    <w:rPr>
      <w:rFonts w:ascii="Times New Roman" w:eastAsia="Times New Roman" w:hAnsi="Times New Roman"/>
      <w:sz w:val="24"/>
      <w:szCs w:val="24"/>
      <w:lang w:eastAsia="pt-BR"/>
    </w:rPr>
  </w:style>
  <w:style w:type="paragraph" w:styleId="FootnoteText">
    <w:name w:val="footnote text"/>
    <w:basedOn w:val="Normal"/>
    <w:link w:val="FootnoteTextChar"/>
    <w:uiPriority w:val="99"/>
    <w:semiHidden/>
    <w:rsid w:val="00FE250C"/>
    <w:rPr>
      <w:sz w:val="20"/>
      <w:szCs w:val="20"/>
    </w:rPr>
  </w:style>
  <w:style w:type="character" w:customStyle="1" w:styleId="FootnoteTextChar">
    <w:name w:val="Footnote Text Char"/>
    <w:basedOn w:val="DefaultParagraphFont"/>
    <w:link w:val="FootnoteText"/>
    <w:uiPriority w:val="99"/>
    <w:semiHidden/>
    <w:locked/>
    <w:rsid w:val="00B001DD"/>
    <w:rPr>
      <w:rFonts w:cs="Times New Roman"/>
      <w:sz w:val="20"/>
      <w:szCs w:val="20"/>
      <w:lang w:eastAsia="en-US"/>
    </w:rPr>
  </w:style>
  <w:style w:type="character" w:styleId="FootnoteReference">
    <w:name w:val="footnote reference"/>
    <w:basedOn w:val="DefaultParagraphFont"/>
    <w:uiPriority w:val="99"/>
    <w:semiHidden/>
    <w:rsid w:val="00FE250C"/>
    <w:rPr>
      <w:rFonts w:cs="Times New Roman"/>
      <w:vertAlign w:val="superscript"/>
    </w:rPr>
  </w:style>
  <w:style w:type="character" w:styleId="CommentReference">
    <w:name w:val="annotation reference"/>
    <w:basedOn w:val="DefaultParagraphFont"/>
    <w:uiPriority w:val="99"/>
    <w:semiHidden/>
    <w:rsid w:val="00E87071"/>
    <w:rPr>
      <w:rFonts w:cs="Times New Roman"/>
      <w:sz w:val="16"/>
      <w:szCs w:val="16"/>
    </w:rPr>
  </w:style>
  <w:style w:type="paragraph" w:styleId="CommentText">
    <w:name w:val="annotation text"/>
    <w:basedOn w:val="Normal"/>
    <w:link w:val="CommentTextChar"/>
    <w:uiPriority w:val="99"/>
    <w:semiHidden/>
    <w:rsid w:val="00E8707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87071"/>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E87071"/>
    <w:rPr>
      <w:b/>
      <w:bCs/>
    </w:rPr>
  </w:style>
  <w:style w:type="character" w:customStyle="1" w:styleId="CommentSubjectChar">
    <w:name w:val="Comment Subject Char"/>
    <w:basedOn w:val="CommentTextChar"/>
    <w:link w:val="CommentSubject"/>
    <w:uiPriority w:val="99"/>
    <w:semiHidden/>
    <w:locked/>
    <w:rsid w:val="00E87071"/>
    <w:rPr>
      <w:b/>
      <w:bCs/>
    </w:rPr>
  </w:style>
</w:styles>
</file>

<file path=word/webSettings.xml><?xml version="1.0" encoding="utf-8"?>
<w:webSettings xmlns:r="http://schemas.openxmlformats.org/officeDocument/2006/relationships" xmlns:w="http://schemas.openxmlformats.org/wordprocessingml/2006/main">
  <w:divs>
    <w:div w:id="811167940">
      <w:marLeft w:val="0"/>
      <w:marRight w:val="0"/>
      <w:marTop w:val="0"/>
      <w:marBottom w:val="0"/>
      <w:divBdr>
        <w:top w:val="none" w:sz="0" w:space="0" w:color="auto"/>
        <w:left w:val="none" w:sz="0" w:space="0" w:color="auto"/>
        <w:bottom w:val="none" w:sz="0" w:space="0" w:color="auto"/>
        <w:right w:val="none" w:sz="0" w:space="0" w:color="auto"/>
      </w:divBdr>
    </w:div>
    <w:div w:id="811167947">
      <w:marLeft w:val="0"/>
      <w:marRight w:val="0"/>
      <w:marTop w:val="0"/>
      <w:marBottom w:val="0"/>
      <w:divBdr>
        <w:top w:val="none" w:sz="0" w:space="0" w:color="auto"/>
        <w:left w:val="none" w:sz="0" w:space="0" w:color="auto"/>
        <w:bottom w:val="none" w:sz="0" w:space="0" w:color="auto"/>
        <w:right w:val="none" w:sz="0" w:space="0" w:color="auto"/>
      </w:divBdr>
      <w:divsChild>
        <w:div w:id="811167942">
          <w:marLeft w:val="0"/>
          <w:marRight w:val="0"/>
          <w:marTop w:val="0"/>
          <w:marBottom w:val="0"/>
          <w:divBdr>
            <w:top w:val="none" w:sz="0" w:space="0" w:color="auto"/>
            <w:left w:val="none" w:sz="0" w:space="0" w:color="auto"/>
            <w:bottom w:val="none" w:sz="0" w:space="0" w:color="auto"/>
            <w:right w:val="none" w:sz="0" w:space="0" w:color="auto"/>
          </w:divBdr>
        </w:div>
        <w:div w:id="811167943">
          <w:marLeft w:val="0"/>
          <w:marRight w:val="0"/>
          <w:marTop w:val="0"/>
          <w:marBottom w:val="0"/>
          <w:divBdr>
            <w:top w:val="none" w:sz="0" w:space="0" w:color="auto"/>
            <w:left w:val="none" w:sz="0" w:space="0" w:color="auto"/>
            <w:bottom w:val="none" w:sz="0" w:space="0" w:color="auto"/>
            <w:right w:val="none" w:sz="0" w:space="0" w:color="auto"/>
          </w:divBdr>
        </w:div>
        <w:div w:id="811167950">
          <w:marLeft w:val="0"/>
          <w:marRight w:val="0"/>
          <w:marTop w:val="0"/>
          <w:marBottom w:val="0"/>
          <w:divBdr>
            <w:top w:val="none" w:sz="0" w:space="0" w:color="auto"/>
            <w:left w:val="none" w:sz="0" w:space="0" w:color="auto"/>
            <w:bottom w:val="none" w:sz="0" w:space="0" w:color="auto"/>
            <w:right w:val="none" w:sz="0" w:space="0" w:color="auto"/>
          </w:divBdr>
        </w:div>
        <w:div w:id="811167956">
          <w:marLeft w:val="0"/>
          <w:marRight w:val="0"/>
          <w:marTop w:val="0"/>
          <w:marBottom w:val="0"/>
          <w:divBdr>
            <w:top w:val="none" w:sz="0" w:space="0" w:color="auto"/>
            <w:left w:val="none" w:sz="0" w:space="0" w:color="auto"/>
            <w:bottom w:val="none" w:sz="0" w:space="0" w:color="auto"/>
            <w:right w:val="none" w:sz="0" w:space="0" w:color="auto"/>
          </w:divBdr>
        </w:div>
        <w:div w:id="811167961">
          <w:marLeft w:val="0"/>
          <w:marRight w:val="0"/>
          <w:marTop w:val="0"/>
          <w:marBottom w:val="0"/>
          <w:divBdr>
            <w:top w:val="none" w:sz="0" w:space="0" w:color="auto"/>
            <w:left w:val="none" w:sz="0" w:space="0" w:color="auto"/>
            <w:bottom w:val="none" w:sz="0" w:space="0" w:color="auto"/>
            <w:right w:val="none" w:sz="0" w:space="0" w:color="auto"/>
          </w:divBdr>
        </w:div>
        <w:div w:id="811167963">
          <w:marLeft w:val="0"/>
          <w:marRight w:val="0"/>
          <w:marTop w:val="0"/>
          <w:marBottom w:val="0"/>
          <w:divBdr>
            <w:top w:val="none" w:sz="0" w:space="0" w:color="auto"/>
            <w:left w:val="none" w:sz="0" w:space="0" w:color="auto"/>
            <w:bottom w:val="none" w:sz="0" w:space="0" w:color="auto"/>
            <w:right w:val="none" w:sz="0" w:space="0" w:color="auto"/>
          </w:divBdr>
        </w:div>
        <w:div w:id="811167966">
          <w:marLeft w:val="0"/>
          <w:marRight w:val="0"/>
          <w:marTop w:val="0"/>
          <w:marBottom w:val="0"/>
          <w:divBdr>
            <w:top w:val="none" w:sz="0" w:space="0" w:color="auto"/>
            <w:left w:val="none" w:sz="0" w:space="0" w:color="auto"/>
            <w:bottom w:val="none" w:sz="0" w:space="0" w:color="auto"/>
            <w:right w:val="none" w:sz="0" w:space="0" w:color="auto"/>
          </w:divBdr>
        </w:div>
        <w:div w:id="811167967">
          <w:marLeft w:val="0"/>
          <w:marRight w:val="0"/>
          <w:marTop w:val="0"/>
          <w:marBottom w:val="0"/>
          <w:divBdr>
            <w:top w:val="none" w:sz="0" w:space="0" w:color="auto"/>
            <w:left w:val="none" w:sz="0" w:space="0" w:color="auto"/>
            <w:bottom w:val="none" w:sz="0" w:space="0" w:color="auto"/>
            <w:right w:val="none" w:sz="0" w:space="0" w:color="auto"/>
          </w:divBdr>
        </w:div>
        <w:div w:id="811167973">
          <w:marLeft w:val="0"/>
          <w:marRight w:val="0"/>
          <w:marTop w:val="0"/>
          <w:marBottom w:val="0"/>
          <w:divBdr>
            <w:top w:val="none" w:sz="0" w:space="0" w:color="auto"/>
            <w:left w:val="none" w:sz="0" w:space="0" w:color="auto"/>
            <w:bottom w:val="none" w:sz="0" w:space="0" w:color="auto"/>
            <w:right w:val="none" w:sz="0" w:space="0" w:color="auto"/>
          </w:divBdr>
        </w:div>
      </w:divsChild>
    </w:div>
    <w:div w:id="811167952">
      <w:marLeft w:val="0"/>
      <w:marRight w:val="0"/>
      <w:marTop w:val="0"/>
      <w:marBottom w:val="0"/>
      <w:divBdr>
        <w:top w:val="none" w:sz="0" w:space="0" w:color="auto"/>
        <w:left w:val="none" w:sz="0" w:space="0" w:color="auto"/>
        <w:bottom w:val="none" w:sz="0" w:space="0" w:color="auto"/>
        <w:right w:val="none" w:sz="0" w:space="0" w:color="auto"/>
      </w:divBdr>
      <w:divsChild>
        <w:div w:id="811167945">
          <w:marLeft w:val="0"/>
          <w:marRight w:val="0"/>
          <w:marTop w:val="0"/>
          <w:marBottom w:val="0"/>
          <w:divBdr>
            <w:top w:val="none" w:sz="0" w:space="0" w:color="auto"/>
            <w:left w:val="none" w:sz="0" w:space="0" w:color="auto"/>
            <w:bottom w:val="none" w:sz="0" w:space="0" w:color="auto"/>
            <w:right w:val="none" w:sz="0" w:space="0" w:color="auto"/>
          </w:divBdr>
        </w:div>
        <w:div w:id="811167955">
          <w:marLeft w:val="0"/>
          <w:marRight w:val="0"/>
          <w:marTop w:val="0"/>
          <w:marBottom w:val="0"/>
          <w:divBdr>
            <w:top w:val="none" w:sz="0" w:space="0" w:color="auto"/>
            <w:left w:val="none" w:sz="0" w:space="0" w:color="auto"/>
            <w:bottom w:val="none" w:sz="0" w:space="0" w:color="auto"/>
            <w:right w:val="none" w:sz="0" w:space="0" w:color="auto"/>
          </w:divBdr>
        </w:div>
        <w:div w:id="811167957">
          <w:marLeft w:val="0"/>
          <w:marRight w:val="0"/>
          <w:marTop w:val="0"/>
          <w:marBottom w:val="0"/>
          <w:divBdr>
            <w:top w:val="none" w:sz="0" w:space="0" w:color="auto"/>
            <w:left w:val="none" w:sz="0" w:space="0" w:color="auto"/>
            <w:bottom w:val="none" w:sz="0" w:space="0" w:color="auto"/>
            <w:right w:val="none" w:sz="0" w:space="0" w:color="auto"/>
          </w:divBdr>
        </w:div>
        <w:div w:id="811167964">
          <w:marLeft w:val="0"/>
          <w:marRight w:val="0"/>
          <w:marTop w:val="0"/>
          <w:marBottom w:val="0"/>
          <w:divBdr>
            <w:top w:val="none" w:sz="0" w:space="0" w:color="auto"/>
            <w:left w:val="none" w:sz="0" w:space="0" w:color="auto"/>
            <w:bottom w:val="none" w:sz="0" w:space="0" w:color="auto"/>
            <w:right w:val="none" w:sz="0" w:space="0" w:color="auto"/>
          </w:divBdr>
        </w:div>
        <w:div w:id="811167965">
          <w:marLeft w:val="0"/>
          <w:marRight w:val="0"/>
          <w:marTop w:val="0"/>
          <w:marBottom w:val="0"/>
          <w:divBdr>
            <w:top w:val="none" w:sz="0" w:space="0" w:color="auto"/>
            <w:left w:val="none" w:sz="0" w:space="0" w:color="auto"/>
            <w:bottom w:val="none" w:sz="0" w:space="0" w:color="auto"/>
            <w:right w:val="none" w:sz="0" w:space="0" w:color="auto"/>
          </w:divBdr>
        </w:div>
        <w:div w:id="811167972">
          <w:marLeft w:val="0"/>
          <w:marRight w:val="0"/>
          <w:marTop w:val="0"/>
          <w:marBottom w:val="0"/>
          <w:divBdr>
            <w:top w:val="none" w:sz="0" w:space="0" w:color="auto"/>
            <w:left w:val="none" w:sz="0" w:space="0" w:color="auto"/>
            <w:bottom w:val="none" w:sz="0" w:space="0" w:color="auto"/>
            <w:right w:val="none" w:sz="0" w:space="0" w:color="auto"/>
          </w:divBdr>
        </w:div>
      </w:divsChild>
    </w:div>
    <w:div w:id="811167953">
      <w:marLeft w:val="0"/>
      <w:marRight w:val="0"/>
      <w:marTop w:val="0"/>
      <w:marBottom w:val="0"/>
      <w:divBdr>
        <w:top w:val="none" w:sz="0" w:space="0" w:color="auto"/>
        <w:left w:val="none" w:sz="0" w:space="0" w:color="auto"/>
        <w:bottom w:val="none" w:sz="0" w:space="0" w:color="auto"/>
        <w:right w:val="none" w:sz="0" w:space="0" w:color="auto"/>
      </w:divBdr>
    </w:div>
    <w:div w:id="811167959">
      <w:marLeft w:val="0"/>
      <w:marRight w:val="0"/>
      <w:marTop w:val="0"/>
      <w:marBottom w:val="0"/>
      <w:divBdr>
        <w:top w:val="none" w:sz="0" w:space="0" w:color="auto"/>
        <w:left w:val="none" w:sz="0" w:space="0" w:color="auto"/>
        <w:bottom w:val="none" w:sz="0" w:space="0" w:color="auto"/>
        <w:right w:val="none" w:sz="0" w:space="0" w:color="auto"/>
      </w:divBdr>
      <w:divsChild>
        <w:div w:id="811167968">
          <w:marLeft w:val="0"/>
          <w:marRight w:val="0"/>
          <w:marTop w:val="0"/>
          <w:marBottom w:val="0"/>
          <w:divBdr>
            <w:top w:val="none" w:sz="0" w:space="0" w:color="auto"/>
            <w:left w:val="none" w:sz="0" w:space="0" w:color="auto"/>
            <w:bottom w:val="none" w:sz="0" w:space="0" w:color="auto"/>
            <w:right w:val="none" w:sz="0" w:space="0" w:color="auto"/>
          </w:divBdr>
        </w:div>
        <w:div w:id="811167970">
          <w:marLeft w:val="0"/>
          <w:marRight w:val="0"/>
          <w:marTop w:val="0"/>
          <w:marBottom w:val="0"/>
          <w:divBdr>
            <w:top w:val="none" w:sz="0" w:space="0" w:color="auto"/>
            <w:left w:val="none" w:sz="0" w:space="0" w:color="auto"/>
            <w:bottom w:val="none" w:sz="0" w:space="0" w:color="auto"/>
            <w:right w:val="none" w:sz="0" w:space="0" w:color="auto"/>
          </w:divBdr>
        </w:div>
      </w:divsChild>
    </w:div>
    <w:div w:id="811167960">
      <w:marLeft w:val="0"/>
      <w:marRight w:val="0"/>
      <w:marTop w:val="0"/>
      <w:marBottom w:val="0"/>
      <w:divBdr>
        <w:top w:val="none" w:sz="0" w:space="0" w:color="auto"/>
        <w:left w:val="none" w:sz="0" w:space="0" w:color="auto"/>
        <w:bottom w:val="none" w:sz="0" w:space="0" w:color="auto"/>
        <w:right w:val="none" w:sz="0" w:space="0" w:color="auto"/>
      </w:divBdr>
      <w:divsChild>
        <w:div w:id="811167941">
          <w:marLeft w:val="0"/>
          <w:marRight w:val="0"/>
          <w:marTop w:val="0"/>
          <w:marBottom w:val="0"/>
          <w:divBdr>
            <w:top w:val="none" w:sz="0" w:space="0" w:color="auto"/>
            <w:left w:val="none" w:sz="0" w:space="0" w:color="auto"/>
            <w:bottom w:val="none" w:sz="0" w:space="0" w:color="auto"/>
            <w:right w:val="none" w:sz="0" w:space="0" w:color="auto"/>
          </w:divBdr>
        </w:div>
        <w:div w:id="811167944">
          <w:marLeft w:val="0"/>
          <w:marRight w:val="0"/>
          <w:marTop w:val="0"/>
          <w:marBottom w:val="0"/>
          <w:divBdr>
            <w:top w:val="none" w:sz="0" w:space="0" w:color="auto"/>
            <w:left w:val="none" w:sz="0" w:space="0" w:color="auto"/>
            <w:bottom w:val="none" w:sz="0" w:space="0" w:color="auto"/>
            <w:right w:val="none" w:sz="0" w:space="0" w:color="auto"/>
          </w:divBdr>
        </w:div>
        <w:div w:id="811167948">
          <w:marLeft w:val="0"/>
          <w:marRight w:val="0"/>
          <w:marTop w:val="0"/>
          <w:marBottom w:val="0"/>
          <w:divBdr>
            <w:top w:val="none" w:sz="0" w:space="0" w:color="auto"/>
            <w:left w:val="none" w:sz="0" w:space="0" w:color="auto"/>
            <w:bottom w:val="none" w:sz="0" w:space="0" w:color="auto"/>
            <w:right w:val="none" w:sz="0" w:space="0" w:color="auto"/>
          </w:divBdr>
        </w:div>
        <w:div w:id="811167951">
          <w:marLeft w:val="0"/>
          <w:marRight w:val="0"/>
          <w:marTop w:val="0"/>
          <w:marBottom w:val="0"/>
          <w:divBdr>
            <w:top w:val="none" w:sz="0" w:space="0" w:color="auto"/>
            <w:left w:val="none" w:sz="0" w:space="0" w:color="auto"/>
            <w:bottom w:val="none" w:sz="0" w:space="0" w:color="auto"/>
            <w:right w:val="none" w:sz="0" w:space="0" w:color="auto"/>
          </w:divBdr>
        </w:div>
        <w:div w:id="811167954">
          <w:marLeft w:val="0"/>
          <w:marRight w:val="0"/>
          <w:marTop w:val="0"/>
          <w:marBottom w:val="0"/>
          <w:divBdr>
            <w:top w:val="none" w:sz="0" w:space="0" w:color="auto"/>
            <w:left w:val="none" w:sz="0" w:space="0" w:color="auto"/>
            <w:bottom w:val="none" w:sz="0" w:space="0" w:color="auto"/>
            <w:right w:val="none" w:sz="0" w:space="0" w:color="auto"/>
          </w:divBdr>
        </w:div>
        <w:div w:id="811167958">
          <w:marLeft w:val="0"/>
          <w:marRight w:val="0"/>
          <w:marTop w:val="0"/>
          <w:marBottom w:val="0"/>
          <w:divBdr>
            <w:top w:val="none" w:sz="0" w:space="0" w:color="auto"/>
            <w:left w:val="none" w:sz="0" w:space="0" w:color="auto"/>
            <w:bottom w:val="none" w:sz="0" w:space="0" w:color="auto"/>
            <w:right w:val="none" w:sz="0" w:space="0" w:color="auto"/>
          </w:divBdr>
        </w:div>
      </w:divsChild>
    </w:div>
    <w:div w:id="811167962">
      <w:marLeft w:val="0"/>
      <w:marRight w:val="0"/>
      <w:marTop w:val="0"/>
      <w:marBottom w:val="0"/>
      <w:divBdr>
        <w:top w:val="none" w:sz="0" w:space="0" w:color="auto"/>
        <w:left w:val="none" w:sz="0" w:space="0" w:color="auto"/>
        <w:bottom w:val="none" w:sz="0" w:space="0" w:color="auto"/>
        <w:right w:val="none" w:sz="0" w:space="0" w:color="auto"/>
      </w:divBdr>
    </w:div>
    <w:div w:id="811167969">
      <w:marLeft w:val="0"/>
      <w:marRight w:val="0"/>
      <w:marTop w:val="0"/>
      <w:marBottom w:val="0"/>
      <w:divBdr>
        <w:top w:val="none" w:sz="0" w:space="0" w:color="auto"/>
        <w:left w:val="none" w:sz="0" w:space="0" w:color="auto"/>
        <w:bottom w:val="none" w:sz="0" w:space="0" w:color="auto"/>
        <w:right w:val="none" w:sz="0" w:space="0" w:color="auto"/>
      </w:divBdr>
      <w:divsChild>
        <w:div w:id="811167946">
          <w:marLeft w:val="0"/>
          <w:marRight w:val="0"/>
          <w:marTop w:val="0"/>
          <w:marBottom w:val="0"/>
          <w:divBdr>
            <w:top w:val="none" w:sz="0" w:space="0" w:color="auto"/>
            <w:left w:val="none" w:sz="0" w:space="0" w:color="auto"/>
            <w:bottom w:val="none" w:sz="0" w:space="0" w:color="auto"/>
            <w:right w:val="none" w:sz="0" w:space="0" w:color="auto"/>
          </w:divBdr>
        </w:div>
        <w:div w:id="811167949">
          <w:marLeft w:val="0"/>
          <w:marRight w:val="0"/>
          <w:marTop w:val="0"/>
          <w:marBottom w:val="0"/>
          <w:divBdr>
            <w:top w:val="none" w:sz="0" w:space="0" w:color="auto"/>
            <w:left w:val="none" w:sz="0" w:space="0" w:color="auto"/>
            <w:bottom w:val="none" w:sz="0" w:space="0" w:color="auto"/>
            <w:right w:val="none" w:sz="0" w:space="0" w:color="auto"/>
          </w:divBdr>
        </w:div>
      </w:divsChild>
    </w:div>
    <w:div w:id="811167971">
      <w:marLeft w:val="0"/>
      <w:marRight w:val="0"/>
      <w:marTop w:val="0"/>
      <w:marBottom w:val="0"/>
      <w:divBdr>
        <w:top w:val="none" w:sz="0" w:space="0" w:color="auto"/>
        <w:left w:val="none" w:sz="0" w:space="0" w:color="auto"/>
        <w:bottom w:val="none" w:sz="0" w:space="0" w:color="auto"/>
        <w:right w:val="none" w:sz="0" w:space="0" w:color="auto"/>
      </w:divBdr>
    </w:div>
    <w:div w:id="811167975">
      <w:marLeft w:val="0"/>
      <w:marRight w:val="0"/>
      <w:marTop w:val="0"/>
      <w:marBottom w:val="0"/>
      <w:divBdr>
        <w:top w:val="none" w:sz="0" w:space="0" w:color="auto"/>
        <w:left w:val="none" w:sz="0" w:space="0" w:color="auto"/>
        <w:bottom w:val="none" w:sz="0" w:space="0" w:color="auto"/>
        <w:right w:val="none" w:sz="0" w:space="0" w:color="auto"/>
      </w:divBdr>
      <w:divsChild>
        <w:div w:id="811167978">
          <w:marLeft w:val="0"/>
          <w:marRight w:val="0"/>
          <w:marTop w:val="0"/>
          <w:marBottom w:val="0"/>
          <w:divBdr>
            <w:top w:val="none" w:sz="0" w:space="0" w:color="auto"/>
            <w:left w:val="none" w:sz="0" w:space="0" w:color="auto"/>
            <w:bottom w:val="none" w:sz="0" w:space="0" w:color="auto"/>
            <w:right w:val="none" w:sz="0" w:space="0" w:color="auto"/>
          </w:divBdr>
          <w:divsChild>
            <w:div w:id="811167977">
              <w:marLeft w:val="0"/>
              <w:marRight w:val="0"/>
              <w:marTop w:val="0"/>
              <w:marBottom w:val="0"/>
              <w:divBdr>
                <w:top w:val="none" w:sz="0" w:space="0" w:color="auto"/>
                <w:left w:val="none" w:sz="0" w:space="0" w:color="auto"/>
                <w:bottom w:val="none" w:sz="0" w:space="0" w:color="auto"/>
                <w:right w:val="none" w:sz="0" w:space="0" w:color="auto"/>
              </w:divBdr>
              <w:divsChild>
                <w:div w:id="811167976">
                  <w:marLeft w:val="0"/>
                  <w:marRight w:val="0"/>
                  <w:marTop w:val="0"/>
                  <w:marBottom w:val="0"/>
                  <w:divBdr>
                    <w:top w:val="none" w:sz="0" w:space="0" w:color="auto"/>
                    <w:left w:val="none" w:sz="0" w:space="0" w:color="auto"/>
                    <w:bottom w:val="none" w:sz="0" w:space="0" w:color="auto"/>
                    <w:right w:val="none" w:sz="0" w:space="0" w:color="auto"/>
                  </w:divBdr>
                  <w:divsChild>
                    <w:div w:id="8111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167983">
      <w:marLeft w:val="0"/>
      <w:marRight w:val="0"/>
      <w:marTop w:val="0"/>
      <w:marBottom w:val="0"/>
      <w:divBdr>
        <w:top w:val="none" w:sz="0" w:space="0" w:color="auto"/>
        <w:left w:val="none" w:sz="0" w:space="0" w:color="auto"/>
        <w:bottom w:val="none" w:sz="0" w:space="0" w:color="auto"/>
        <w:right w:val="none" w:sz="0" w:space="0" w:color="auto"/>
      </w:divBdr>
      <w:divsChild>
        <w:div w:id="811167981">
          <w:marLeft w:val="0"/>
          <w:marRight w:val="0"/>
          <w:marTop w:val="0"/>
          <w:marBottom w:val="0"/>
          <w:divBdr>
            <w:top w:val="none" w:sz="0" w:space="0" w:color="auto"/>
            <w:left w:val="none" w:sz="0" w:space="0" w:color="auto"/>
            <w:bottom w:val="none" w:sz="0" w:space="0" w:color="auto"/>
            <w:right w:val="none" w:sz="0" w:space="0" w:color="auto"/>
          </w:divBdr>
        </w:div>
        <w:div w:id="811167987">
          <w:marLeft w:val="0"/>
          <w:marRight w:val="0"/>
          <w:marTop w:val="0"/>
          <w:marBottom w:val="0"/>
          <w:divBdr>
            <w:top w:val="none" w:sz="0" w:space="0" w:color="auto"/>
            <w:left w:val="none" w:sz="0" w:space="0" w:color="auto"/>
            <w:bottom w:val="none" w:sz="0" w:space="0" w:color="auto"/>
            <w:right w:val="none" w:sz="0" w:space="0" w:color="auto"/>
          </w:divBdr>
        </w:div>
        <w:div w:id="811167989">
          <w:marLeft w:val="0"/>
          <w:marRight w:val="0"/>
          <w:marTop w:val="0"/>
          <w:marBottom w:val="0"/>
          <w:divBdr>
            <w:top w:val="none" w:sz="0" w:space="0" w:color="auto"/>
            <w:left w:val="none" w:sz="0" w:space="0" w:color="auto"/>
            <w:bottom w:val="none" w:sz="0" w:space="0" w:color="auto"/>
            <w:right w:val="none" w:sz="0" w:space="0" w:color="auto"/>
          </w:divBdr>
        </w:div>
        <w:div w:id="811167995">
          <w:marLeft w:val="0"/>
          <w:marRight w:val="0"/>
          <w:marTop w:val="0"/>
          <w:marBottom w:val="0"/>
          <w:divBdr>
            <w:top w:val="none" w:sz="0" w:space="0" w:color="auto"/>
            <w:left w:val="none" w:sz="0" w:space="0" w:color="auto"/>
            <w:bottom w:val="none" w:sz="0" w:space="0" w:color="auto"/>
            <w:right w:val="none" w:sz="0" w:space="0" w:color="auto"/>
          </w:divBdr>
        </w:div>
      </w:divsChild>
    </w:div>
    <w:div w:id="811167996">
      <w:marLeft w:val="0"/>
      <w:marRight w:val="0"/>
      <w:marTop w:val="0"/>
      <w:marBottom w:val="0"/>
      <w:divBdr>
        <w:top w:val="none" w:sz="0" w:space="0" w:color="auto"/>
        <w:left w:val="none" w:sz="0" w:space="0" w:color="auto"/>
        <w:bottom w:val="none" w:sz="0" w:space="0" w:color="auto"/>
        <w:right w:val="none" w:sz="0" w:space="0" w:color="auto"/>
      </w:divBdr>
      <w:divsChild>
        <w:div w:id="811167979">
          <w:marLeft w:val="0"/>
          <w:marRight w:val="0"/>
          <w:marTop w:val="0"/>
          <w:marBottom w:val="0"/>
          <w:divBdr>
            <w:top w:val="none" w:sz="0" w:space="0" w:color="auto"/>
            <w:left w:val="none" w:sz="0" w:space="0" w:color="auto"/>
            <w:bottom w:val="none" w:sz="0" w:space="0" w:color="auto"/>
            <w:right w:val="none" w:sz="0" w:space="0" w:color="auto"/>
          </w:divBdr>
        </w:div>
        <w:div w:id="811167980">
          <w:marLeft w:val="0"/>
          <w:marRight w:val="0"/>
          <w:marTop w:val="0"/>
          <w:marBottom w:val="0"/>
          <w:divBdr>
            <w:top w:val="none" w:sz="0" w:space="0" w:color="auto"/>
            <w:left w:val="none" w:sz="0" w:space="0" w:color="auto"/>
            <w:bottom w:val="none" w:sz="0" w:space="0" w:color="auto"/>
            <w:right w:val="none" w:sz="0" w:space="0" w:color="auto"/>
          </w:divBdr>
        </w:div>
        <w:div w:id="811167982">
          <w:marLeft w:val="0"/>
          <w:marRight w:val="0"/>
          <w:marTop w:val="0"/>
          <w:marBottom w:val="0"/>
          <w:divBdr>
            <w:top w:val="none" w:sz="0" w:space="0" w:color="auto"/>
            <w:left w:val="none" w:sz="0" w:space="0" w:color="auto"/>
            <w:bottom w:val="none" w:sz="0" w:space="0" w:color="auto"/>
            <w:right w:val="none" w:sz="0" w:space="0" w:color="auto"/>
          </w:divBdr>
        </w:div>
        <w:div w:id="811167984">
          <w:marLeft w:val="0"/>
          <w:marRight w:val="0"/>
          <w:marTop w:val="0"/>
          <w:marBottom w:val="0"/>
          <w:divBdr>
            <w:top w:val="none" w:sz="0" w:space="0" w:color="auto"/>
            <w:left w:val="none" w:sz="0" w:space="0" w:color="auto"/>
            <w:bottom w:val="none" w:sz="0" w:space="0" w:color="auto"/>
            <w:right w:val="none" w:sz="0" w:space="0" w:color="auto"/>
          </w:divBdr>
        </w:div>
        <w:div w:id="811167985">
          <w:marLeft w:val="0"/>
          <w:marRight w:val="0"/>
          <w:marTop w:val="0"/>
          <w:marBottom w:val="0"/>
          <w:divBdr>
            <w:top w:val="none" w:sz="0" w:space="0" w:color="auto"/>
            <w:left w:val="none" w:sz="0" w:space="0" w:color="auto"/>
            <w:bottom w:val="none" w:sz="0" w:space="0" w:color="auto"/>
            <w:right w:val="none" w:sz="0" w:space="0" w:color="auto"/>
          </w:divBdr>
        </w:div>
        <w:div w:id="811167986">
          <w:marLeft w:val="0"/>
          <w:marRight w:val="0"/>
          <w:marTop w:val="0"/>
          <w:marBottom w:val="0"/>
          <w:divBdr>
            <w:top w:val="none" w:sz="0" w:space="0" w:color="auto"/>
            <w:left w:val="none" w:sz="0" w:space="0" w:color="auto"/>
            <w:bottom w:val="none" w:sz="0" w:space="0" w:color="auto"/>
            <w:right w:val="none" w:sz="0" w:space="0" w:color="auto"/>
          </w:divBdr>
        </w:div>
        <w:div w:id="811167988">
          <w:marLeft w:val="0"/>
          <w:marRight w:val="0"/>
          <w:marTop w:val="0"/>
          <w:marBottom w:val="0"/>
          <w:divBdr>
            <w:top w:val="none" w:sz="0" w:space="0" w:color="auto"/>
            <w:left w:val="none" w:sz="0" w:space="0" w:color="auto"/>
            <w:bottom w:val="none" w:sz="0" w:space="0" w:color="auto"/>
            <w:right w:val="none" w:sz="0" w:space="0" w:color="auto"/>
          </w:divBdr>
        </w:div>
        <w:div w:id="811167990">
          <w:marLeft w:val="0"/>
          <w:marRight w:val="0"/>
          <w:marTop w:val="0"/>
          <w:marBottom w:val="0"/>
          <w:divBdr>
            <w:top w:val="none" w:sz="0" w:space="0" w:color="auto"/>
            <w:left w:val="none" w:sz="0" w:space="0" w:color="auto"/>
            <w:bottom w:val="none" w:sz="0" w:space="0" w:color="auto"/>
            <w:right w:val="none" w:sz="0" w:space="0" w:color="auto"/>
          </w:divBdr>
        </w:div>
        <w:div w:id="811167991">
          <w:marLeft w:val="0"/>
          <w:marRight w:val="0"/>
          <w:marTop w:val="0"/>
          <w:marBottom w:val="0"/>
          <w:divBdr>
            <w:top w:val="none" w:sz="0" w:space="0" w:color="auto"/>
            <w:left w:val="none" w:sz="0" w:space="0" w:color="auto"/>
            <w:bottom w:val="none" w:sz="0" w:space="0" w:color="auto"/>
            <w:right w:val="none" w:sz="0" w:space="0" w:color="auto"/>
          </w:divBdr>
        </w:div>
        <w:div w:id="811167992">
          <w:marLeft w:val="0"/>
          <w:marRight w:val="0"/>
          <w:marTop w:val="0"/>
          <w:marBottom w:val="0"/>
          <w:divBdr>
            <w:top w:val="none" w:sz="0" w:space="0" w:color="auto"/>
            <w:left w:val="none" w:sz="0" w:space="0" w:color="auto"/>
            <w:bottom w:val="none" w:sz="0" w:space="0" w:color="auto"/>
            <w:right w:val="none" w:sz="0" w:space="0" w:color="auto"/>
          </w:divBdr>
        </w:div>
        <w:div w:id="811167993">
          <w:marLeft w:val="0"/>
          <w:marRight w:val="0"/>
          <w:marTop w:val="0"/>
          <w:marBottom w:val="0"/>
          <w:divBdr>
            <w:top w:val="none" w:sz="0" w:space="0" w:color="auto"/>
            <w:left w:val="none" w:sz="0" w:space="0" w:color="auto"/>
            <w:bottom w:val="none" w:sz="0" w:space="0" w:color="auto"/>
            <w:right w:val="none" w:sz="0" w:space="0" w:color="auto"/>
          </w:divBdr>
        </w:div>
        <w:div w:id="811167994">
          <w:marLeft w:val="0"/>
          <w:marRight w:val="0"/>
          <w:marTop w:val="0"/>
          <w:marBottom w:val="0"/>
          <w:divBdr>
            <w:top w:val="none" w:sz="0" w:space="0" w:color="auto"/>
            <w:left w:val="none" w:sz="0" w:space="0" w:color="auto"/>
            <w:bottom w:val="none" w:sz="0" w:space="0" w:color="auto"/>
            <w:right w:val="none" w:sz="0" w:space="0" w:color="auto"/>
          </w:divBdr>
        </w:div>
      </w:divsChild>
    </w:div>
    <w:div w:id="811168003">
      <w:marLeft w:val="0"/>
      <w:marRight w:val="0"/>
      <w:marTop w:val="0"/>
      <w:marBottom w:val="0"/>
      <w:divBdr>
        <w:top w:val="none" w:sz="0" w:space="0" w:color="auto"/>
        <w:left w:val="none" w:sz="0" w:space="0" w:color="auto"/>
        <w:bottom w:val="none" w:sz="0" w:space="0" w:color="auto"/>
        <w:right w:val="none" w:sz="0" w:space="0" w:color="auto"/>
      </w:divBdr>
      <w:divsChild>
        <w:div w:id="811167997">
          <w:marLeft w:val="0"/>
          <w:marRight w:val="0"/>
          <w:marTop w:val="0"/>
          <w:marBottom w:val="0"/>
          <w:divBdr>
            <w:top w:val="none" w:sz="0" w:space="0" w:color="auto"/>
            <w:left w:val="none" w:sz="0" w:space="0" w:color="auto"/>
            <w:bottom w:val="none" w:sz="0" w:space="0" w:color="auto"/>
            <w:right w:val="none" w:sz="0" w:space="0" w:color="auto"/>
          </w:divBdr>
        </w:div>
        <w:div w:id="811167999">
          <w:marLeft w:val="0"/>
          <w:marRight w:val="0"/>
          <w:marTop w:val="0"/>
          <w:marBottom w:val="0"/>
          <w:divBdr>
            <w:top w:val="none" w:sz="0" w:space="0" w:color="auto"/>
            <w:left w:val="none" w:sz="0" w:space="0" w:color="auto"/>
            <w:bottom w:val="none" w:sz="0" w:space="0" w:color="auto"/>
            <w:right w:val="none" w:sz="0" w:space="0" w:color="auto"/>
          </w:divBdr>
        </w:div>
        <w:div w:id="811168000">
          <w:marLeft w:val="0"/>
          <w:marRight w:val="0"/>
          <w:marTop w:val="0"/>
          <w:marBottom w:val="0"/>
          <w:divBdr>
            <w:top w:val="none" w:sz="0" w:space="0" w:color="auto"/>
            <w:left w:val="none" w:sz="0" w:space="0" w:color="auto"/>
            <w:bottom w:val="none" w:sz="0" w:space="0" w:color="auto"/>
            <w:right w:val="none" w:sz="0" w:space="0" w:color="auto"/>
          </w:divBdr>
        </w:div>
        <w:div w:id="811168001">
          <w:marLeft w:val="0"/>
          <w:marRight w:val="0"/>
          <w:marTop w:val="0"/>
          <w:marBottom w:val="0"/>
          <w:divBdr>
            <w:top w:val="none" w:sz="0" w:space="0" w:color="auto"/>
            <w:left w:val="none" w:sz="0" w:space="0" w:color="auto"/>
            <w:bottom w:val="none" w:sz="0" w:space="0" w:color="auto"/>
            <w:right w:val="none" w:sz="0" w:space="0" w:color="auto"/>
          </w:divBdr>
        </w:div>
        <w:div w:id="811168002">
          <w:marLeft w:val="0"/>
          <w:marRight w:val="0"/>
          <w:marTop w:val="0"/>
          <w:marBottom w:val="0"/>
          <w:divBdr>
            <w:top w:val="none" w:sz="0" w:space="0" w:color="auto"/>
            <w:left w:val="none" w:sz="0" w:space="0" w:color="auto"/>
            <w:bottom w:val="none" w:sz="0" w:space="0" w:color="auto"/>
            <w:right w:val="none" w:sz="0" w:space="0" w:color="auto"/>
          </w:divBdr>
        </w:div>
        <w:div w:id="811168004">
          <w:marLeft w:val="0"/>
          <w:marRight w:val="0"/>
          <w:marTop w:val="0"/>
          <w:marBottom w:val="0"/>
          <w:divBdr>
            <w:top w:val="none" w:sz="0" w:space="0" w:color="auto"/>
            <w:left w:val="none" w:sz="0" w:space="0" w:color="auto"/>
            <w:bottom w:val="none" w:sz="0" w:space="0" w:color="auto"/>
            <w:right w:val="none" w:sz="0" w:space="0" w:color="auto"/>
          </w:divBdr>
        </w:div>
        <w:div w:id="811168007">
          <w:marLeft w:val="0"/>
          <w:marRight w:val="0"/>
          <w:marTop w:val="0"/>
          <w:marBottom w:val="0"/>
          <w:divBdr>
            <w:top w:val="none" w:sz="0" w:space="0" w:color="auto"/>
            <w:left w:val="none" w:sz="0" w:space="0" w:color="auto"/>
            <w:bottom w:val="none" w:sz="0" w:space="0" w:color="auto"/>
            <w:right w:val="none" w:sz="0" w:space="0" w:color="auto"/>
          </w:divBdr>
        </w:div>
      </w:divsChild>
    </w:div>
    <w:div w:id="811168008">
      <w:marLeft w:val="0"/>
      <w:marRight w:val="0"/>
      <w:marTop w:val="0"/>
      <w:marBottom w:val="0"/>
      <w:divBdr>
        <w:top w:val="none" w:sz="0" w:space="0" w:color="auto"/>
        <w:left w:val="none" w:sz="0" w:space="0" w:color="auto"/>
        <w:bottom w:val="none" w:sz="0" w:space="0" w:color="auto"/>
        <w:right w:val="none" w:sz="0" w:space="0" w:color="auto"/>
      </w:divBdr>
      <w:divsChild>
        <w:div w:id="811167998">
          <w:marLeft w:val="0"/>
          <w:marRight w:val="0"/>
          <w:marTop w:val="0"/>
          <w:marBottom w:val="0"/>
          <w:divBdr>
            <w:top w:val="none" w:sz="0" w:space="0" w:color="auto"/>
            <w:left w:val="none" w:sz="0" w:space="0" w:color="auto"/>
            <w:bottom w:val="none" w:sz="0" w:space="0" w:color="auto"/>
            <w:right w:val="none" w:sz="0" w:space="0" w:color="auto"/>
          </w:divBdr>
        </w:div>
        <w:div w:id="811168005">
          <w:marLeft w:val="0"/>
          <w:marRight w:val="0"/>
          <w:marTop w:val="0"/>
          <w:marBottom w:val="0"/>
          <w:divBdr>
            <w:top w:val="none" w:sz="0" w:space="0" w:color="auto"/>
            <w:left w:val="none" w:sz="0" w:space="0" w:color="auto"/>
            <w:bottom w:val="none" w:sz="0" w:space="0" w:color="auto"/>
            <w:right w:val="none" w:sz="0" w:space="0" w:color="auto"/>
          </w:divBdr>
        </w:div>
        <w:div w:id="811168006">
          <w:marLeft w:val="0"/>
          <w:marRight w:val="0"/>
          <w:marTop w:val="0"/>
          <w:marBottom w:val="0"/>
          <w:divBdr>
            <w:top w:val="none" w:sz="0" w:space="0" w:color="auto"/>
            <w:left w:val="none" w:sz="0" w:space="0" w:color="auto"/>
            <w:bottom w:val="none" w:sz="0" w:space="0" w:color="auto"/>
            <w:right w:val="none" w:sz="0" w:space="0" w:color="auto"/>
          </w:divBdr>
        </w:div>
      </w:divsChild>
    </w:div>
    <w:div w:id="811168009">
      <w:marLeft w:val="0"/>
      <w:marRight w:val="0"/>
      <w:marTop w:val="0"/>
      <w:marBottom w:val="0"/>
      <w:divBdr>
        <w:top w:val="none" w:sz="0" w:space="0" w:color="auto"/>
        <w:left w:val="none" w:sz="0" w:space="0" w:color="auto"/>
        <w:bottom w:val="none" w:sz="0" w:space="0" w:color="auto"/>
        <w:right w:val="none" w:sz="0" w:space="0" w:color="auto"/>
      </w:divBdr>
    </w:div>
    <w:div w:id="811168010">
      <w:marLeft w:val="0"/>
      <w:marRight w:val="0"/>
      <w:marTop w:val="0"/>
      <w:marBottom w:val="0"/>
      <w:divBdr>
        <w:top w:val="none" w:sz="0" w:space="0" w:color="auto"/>
        <w:left w:val="none" w:sz="0" w:space="0" w:color="auto"/>
        <w:bottom w:val="none" w:sz="0" w:space="0" w:color="auto"/>
        <w:right w:val="none" w:sz="0" w:space="0" w:color="auto"/>
      </w:divBdr>
    </w:div>
    <w:div w:id="811168011">
      <w:marLeft w:val="0"/>
      <w:marRight w:val="0"/>
      <w:marTop w:val="0"/>
      <w:marBottom w:val="0"/>
      <w:divBdr>
        <w:top w:val="none" w:sz="0" w:space="0" w:color="auto"/>
        <w:left w:val="none" w:sz="0" w:space="0" w:color="auto"/>
        <w:bottom w:val="none" w:sz="0" w:space="0" w:color="auto"/>
        <w:right w:val="none" w:sz="0" w:space="0" w:color="auto"/>
      </w:divBdr>
      <w:divsChild>
        <w:div w:id="811168012">
          <w:marLeft w:val="0"/>
          <w:marRight w:val="0"/>
          <w:marTop w:val="0"/>
          <w:marBottom w:val="0"/>
          <w:divBdr>
            <w:top w:val="none" w:sz="0" w:space="0" w:color="auto"/>
            <w:left w:val="none" w:sz="0" w:space="0" w:color="auto"/>
            <w:bottom w:val="none" w:sz="0" w:space="0" w:color="auto"/>
            <w:right w:val="none" w:sz="0" w:space="0" w:color="auto"/>
          </w:divBdr>
        </w:div>
        <w:div w:id="811168013">
          <w:marLeft w:val="0"/>
          <w:marRight w:val="0"/>
          <w:marTop w:val="0"/>
          <w:marBottom w:val="0"/>
          <w:divBdr>
            <w:top w:val="none" w:sz="0" w:space="0" w:color="auto"/>
            <w:left w:val="none" w:sz="0" w:space="0" w:color="auto"/>
            <w:bottom w:val="none" w:sz="0" w:space="0" w:color="auto"/>
            <w:right w:val="none" w:sz="0" w:space="0" w:color="auto"/>
          </w:divBdr>
        </w:div>
        <w:div w:id="811168014">
          <w:marLeft w:val="0"/>
          <w:marRight w:val="0"/>
          <w:marTop w:val="0"/>
          <w:marBottom w:val="0"/>
          <w:divBdr>
            <w:top w:val="none" w:sz="0" w:space="0" w:color="auto"/>
            <w:left w:val="none" w:sz="0" w:space="0" w:color="auto"/>
            <w:bottom w:val="none" w:sz="0" w:space="0" w:color="auto"/>
            <w:right w:val="none" w:sz="0" w:space="0" w:color="auto"/>
          </w:divBdr>
        </w:div>
        <w:div w:id="811168015">
          <w:marLeft w:val="0"/>
          <w:marRight w:val="0"/>
          <w:marTop w:val="0"/>
          <w:marBottom w:val="0"/>
          <w:divBdr>
            <w:top w:val="none" w:sz="0" w:space="0" w:color="auto"/>
            <w:left w:val="none" w:sz="0" w:space="0" w:color="auto"/>
            <w:bottom w:val="none" w:sz="0" w:space="0" w:color="auto"/>
            <w:right w:val="none" w:sz="0" w:space="0" w:color="auto"/>
          </w:divBdr>
        </w:div>
        <w:div w:id="811168016">
          <w:marLeft w:val="0"/>
          <w:marRight w:val="0"/>
          <w:marTop w:val="0"/>
          <w:marBottom w:val="0"/>
          <w:divBdr>
            <w:top w:val="none" w:sz="0" w:space="0" w:color="auto"/>
            <w:left w:val="none" w:sz="0" w:space="0" w:color="auto"/>
            <w:bottom w:val="none" w:sz="0" w:space="0" w:color="auto"/>
            <w:right w:val="none" w:sz="0" w:space="0" w:color="auto"/>
          </w:divBdr>
        </w:div>
        <w:div w:id="811168017">
          <w:marLeft w:val="0"/>
          <w:marRight w:val="0"/>
          <w:marTop w:val="0"/>
          <w:marBottom w:val="0"/>
          <w:divBdr>
            <w:top w:val="none" w:sz="0" w:space="0" w:color="auto"/>
            <w:left w:val="none" w:sz="0" w:space="0" w:color="auto"/>
            <w:bottom w:val="none" w:sz="0" w:space="0" w:color="auto"/>
            <w:right w:val="none" w:sz="0" w:space="0" w:color="auto"/>
          </w:divBdr>
        </w:div>
        <w:div w:id="811168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15</Pages>
  <Words>5598</Words>
  <Characters>30231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Profissão professor: diversidade, adversidade e transformação</dc:title>
  <dc:subject/>
  <dc:creator/>
  <cp:keywords/>
  <dc:description/>
  <cp:lastModifiedBy/>
  <cp:revision>2</cp:revision>
  <dcterms:created xsi:type="dcterms:W3CDTF">2014-08-13T11:18:00Z</dcterms:created>
  <dcterms:modified xsi:type="dcterms:W3CDTF">2014-08-13T11:18:00Z</dcterms:modified>
</cp:coreProperties>
</file>