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3A3C9" w14:textId="77777777" w:rsidR="00DE7832" w:rsidRDefault="008E0C27" w:rsidP="00950C7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AUTOEFICÁCIA</w:t>
      </w:r>
      <w:r w:rsidR="00663408" w:rsidRPr="00630531">
        <w:rPr>
          <w:rFonts w:ascii="Times New Roman" w:hAnsi="Times New Roman" w:cs="Times New Roman"/>
          <w:b/>
          <w:sz w:val="28"/>
          <w:szCs w:val="28"/>
        </w:rPr>
        <w:t xml:space="preserve"> E A</w:t>
      </w:r>
      <w:r w:rsidR="00FA0E3C">
        <w:rPr>
          <w:rFonts w:ascii="Times New Roman" w:hAnsi="Times New Roman" w:cs="Times New Roman"/>
          <w:b/>
          <w:sz w:val="28"/>
          <w:szCs w:val="28"/>
        </w:rPr>
        <w:t>UTORREGULAÇÃO ACADÊMICA CONTRIBUINDO PARA A PREVISÃO</w:t>
      </w:r>
      <w:r>
        <w:rPr>
          <w:rFonts w:ascii="Times New Roman" w:hAnsi="Times New Roman" w:cs="Times New Roman"/>
          <w:b/>
          <w:sz w:val="28"/>
          <w:szCs w:val="28"/>
        </w:rPr>
        <w:t xml:space="preserve"> DA</w:t>
      </w:r>
      <w:r w:rsidR="00663408" w:rsidRPr="00630531">
        <w:rPr>
          <w:rFonts w:ascii="Times New Roman" w:hAnsi="Times New Roman" w:cs="Times New Roman"/>
          <w:b/>
          <w:sz w:val="28"/>
          <w:szCs w:val="28"/>
        </w:rPr>
        <w:t xml:space="preserve"> E</w:t>
      </w:r>
      <w:r>
        <w:rPr>
          <w:rFonts w:ascii="Times New Roman" w:hAnsi="Times New Roman" w:cs="Times New Roman"/>
          <w:b/>
          <w:sz w:val="28"/>
          <w:szCs w:val="28"/>
        </w:rPr>
        <w:t>VASÃO ESCOLAR</w:t>
      </w:r>
    </w:p>
    <w:p w14:paraId="75F620C6" w14:textId="77777777" w:rsidR="00663408" w:rsidRPr="007501BA" w:rsidRDefault="00663408" w:rsidP="006B01CA">
      <w:pPr>
        <w:spacing w:line="360" w:lineRule="auto"/>
        <w:rPr>
          <w:rFonts w:ascii="Times New Roman" w:hAnsi="Times New Roman" w:cs="Times New Roman"/>
          <w:b/>
        </w:rPr>
      </w:pPr>
    </w:p>
    <w:p w14:paraId="7E544B14" w14:textId="77777777" w:rsidR="00663408" w:rsidRPr="007501BA" w:rsidRDefault="00663408" w:rsidP="00CD027E">
      <w:pPr>
        <w:spacing w:line="360" w:lineRule="auto"/>
        <w:rPr>
          <w:rFonts w:ascii="Times New Roman" w:hAnsi="Times New Roman" w:cs="Times New Roman"/>
          <w:b/>
        </w:rPr>
      </w:pPr>
    </w:p>
    <w:p w14:paraId="02D147EA" w14:textId="77777777" w:rsidR="00663408" w:rsidRPr="00547A5B" w:rsidRDefault="00547A5B" w:rsidP="00663408">
      <w:pPr>
        <w:jc w:val="both"/>
        <w:rPr>
          <w:rFonts w:ascii="Times New Roman" w:hAnsi="Times New Roman" w:cs="Times New Roman"/>
          <w:sz w:val="28"/>
          <w:szCs w:val="28"/>
        </w:rPr>
      </w:pPr>
      <w:bookmarkStart w:id="0" w:name="_GoBack"/>
      <w:bookmarkEnd w:id="0"/>
      <w:r w:rsidRPr="00547A5B">
        <w:rPr>
          <w:rFonts w:ascii="Times New Roman" w:hAnsi="Times New Roman" w:cs="Times New Roman"/>
          <w:b/>
          <w:szCs w:val="28"/>
        </w:rPr>
        <w:t>Resumo:</w:t>
      </w:r>
      <w:r w:rsidR="0094507D">
        <w:rPr>
          <w:rFonts w:ascii="Times New Roman" w:hAnsi="Times New Roman" w:cs="Times New Roman"/>
          <w:b/>
          <w:szCs w:val="28"/>
        </w:rPr>
        <w:t xml:space="preserve"> </w:t>
      </w:r>
      <w:r w:rsidR="00663408">
        <w:rPr>
          <w:rFonts w:ascii="Times New Roman" w:hAnsi="Times New Roman" w:cs="Times New Roman"/>
          <w:szCs w:val="28"/>
        </w:rPr>
        <w:t>Os conceitos referentes ao construto autoeficácia apresentados na Teoria Social Cognitiva por Albert Bandura, os quais estão relacionados às crenças desenvolvidas pelos indivíduos em relação às ações que confiam poder realizar com sucesso em determinas áreas de atuação, tem sido analisados em diferentes contextos, dentre eles o ambiente educacional. Dessa fo</w:t>
      </w:r>
      <w:r w:rsidR="0092537E">
        <w:rPr>
          <w:rFonts w:ascii="Times New Roman" w:hAnsi="Times New Roman" w:cs="Times New Roman"/>
          <w:szCs w:val="28"/>
        </w:rPr>
        <w:t>rma, a autoeficácia acadêmica</w:t>
      </w:r>
      <w:r w:rsidR="00663408">
        <w:rPr>
          <w:rFonts w:ascii="Times New Roman" w:hAnsi="Times New Roman" w:cs="Times New Roman"/>
          <w:szCs w:val="28"/>
        </w:rPr>
        <w:t xml:space="preserve"> tornou</w:t>
      </w:r>
      <w:r w:rsidR="0092537E">
        <w:rPr>
          <w:rFonts w:ascii="Times New Roman" w:hAnsi="Times New Roman" w:cs="Times New Roman"/>
          <w:szCs w:val="28"/>
        </w:rPr>
        <w:t>-se</w:t>
      </w:r>
      <w:r w:rsidR="00663408">
        <w:rPr>
          <w:rFonts w:ascii="Times New Roman" w:hAnsi="Times New Roman" w:cs="Times New Roman"/>
          <w:szCs w:val="28"/>
        </w:rPr>
        <w:t xml:space="preserve"> objeto de estudo de diversos pesquisadores com o propósito de avaliar o comportamento dos indivíduos diante dos desafios escolares. </w:t>
      </w:r>
      <w:r w:rsidR="002C1732">
        <w:rPr>
          <w:rFonts w:ascii="Times New Roman" w:hAnsi="Times New Roman" w:cs="Times New Roman"/>
          <w:szCs w:val="28"/>
        </w:rPr>
        <w:t>Além disso, o</w:t>
      </w:r>
      <w:r w:rsidR="00663408">
        <w:rPr>
          <w:rFonts w:ascii="Times New Roman" w:hAnsi="Times New Roman" w:cs="Times New Roman"/>
          <w:szCs w:val="28"/>
        </w:rPr>
        <w:t xml:space="preserve"> construto</w:t>
      </w:r>
      <w:r w:rsidR="002C1732">
        <w:rPr>
          <w:rFonts w:ascii="Times New Roman" w:hAnsi="Times New Roman" w:cs="Times New Roman"/>
          <w:szCs w:val="28"/>
        </w:rPr>
        <w:t xml:space="preserve"> é de grande relevância</w:t>
      </w:r>
      <w:r w:rsidR="00663408">
        <w:rPr>
          <w:rFonts w:ascii="Times New Roman" w:hAnsi="Times New Roman" w:cs="Times New Roman"/>
          <w:szCs w:val="28"/>
        </w:rPr>
        <w:t xml:space="preserve"> nos processos de autorregulação dos estudantes. No setor de educação a evasão escolar, trata-se de outro importante aspecto que merece destaque nos processos de avaliação institucional, em virtude das consequências geradas, tais como: </w:t>
      </w:r>
      <w:r w:rsidR="00663408" w:rsidRPr="002575E5">
        <w:rPr>
          <w:rFonts w:ascii="Times New Roman" w:hAnsi="Times New Roman"/>
        </w:rPr>
        <w:t>so</w:t>
      </w:r>
      <w:r w:rsidR="00663408">
        <w:rPr>
          <w:rFonts w:ascii="Times New Roman" w:hAnsi="Times New Roman"/>
        </w:rPr>
        <w:t xml:space="preserve">ciais, acadêmicas e econômicas. Em função disso, o presente </w:t>
      </w:r>
      <w:r w:rsidR="00BC2B35">
        <w:rPr>
          <w:rFonts w:ascii="Times New Roman" w:hAnsi="Times New Roman"/>
        </w:rPr>
        <w:t>estudo tem como objetivo</w:t>
      </w:r>
      <w:r w:rsidR="00663408">
        <w:rPr>
          <w:rFonts w:ascii="Times New Roman" w:hAnsi="Times New Roman"/>
        </w:rPr>
        <w:t xml:space="preserve"> inve</w:t>
      </w:r>
      <w:r w:rsidR="0092537E">
        <w:rPr>
          <w:rFonts w:ascii="Times New Roman" w:hAnsi="Times New Roman"/>
        </w:rPr>
        <w:t>stigar</w:t>
      </w:r>
      <w:r w:rsidR="0094507D">
        <w:rPr>
          <w:rFonts w:ascii="Times New Roman" w:hAnsi="Times New Roman"/>
        </w:rPr>
        <w:t xml:space="preserve"> </w:t>
      </w:r>
      <w:r w:rsidR="006472B3">
        <w:rPr>
          <w:rFonts w:ascii="Times New Roman" w:hAnsi="Times New Roman"/>
        </w:rPr>
        <w:t>conceitos</w:t>
      </w:r>
      <w:r w:rsidR="00BC2B35">
        <w:rPr>
          <w:rFonts w:ascii="Times New Roman" w:hAnsi="Times New Roman"/>
        </w:rPr>
        <w:t xml:space="preserve"> referentes à</w:t>
      </w:r>
      <w:r w:rsidR="006472B3">
        <w:rPr>
          <w:rFonts w:ascii="Times New Roman" w:hAnsi="Times New Roman"/>
        </w:rPr>
        <w:t xml:space="preserve"> autoeficácia</w:t>
      </w:r>
      <w:r w:rsidR="003003E0">
        <w:rPr>
          <w:rFonts w:ascii="Times New Roman" w:hAnsi="Times New Roman"/>
        </w:rPr>
        <w:t xml:space="preserve"> e</w:t>
      </w:r>
      <w:r w:rsidR="0094507D">
        <w:rPr>
          <w:rFonts w:ascii="Times New Roman" w:hAnsi="Times New Roman"/>
        </w:rPr>
        <w:t xml:space="preserve"> </w:t>
      </w:r>
      <w:r w:rsidR="006472B3">
        <w:rPr>
          <w:rFonts w:ascii="Times New Roman" w:hAnsi="Times New Roman"/>
        </w:rPr>
        <w:t xml:space="preserve">autorregulação acadêmica para verificar se esses </w:t>
      </w:r>
      <w:r w:rsidR="003003E0">
        <w:rPr>
          <w:rFonts w:ascii="Times New Roman" w:hAnsi="Times New Roman"/>
        </w:rPr>
        <w:t>fatores</w:t>
      </w:r>
      <w:r w:rsidR="006472B3">
        <w:rPr>
          <w:rFonts w:ascii="Times New Roman" w:hAnsi="Times New Roman"/>
        </w:rPr>
        <w:t xml:space="preserve"> podem ser utilizados para prever a </w:t>
      </w:r>
      <w:r w:rsidR="00663408">
        <w:rPr>
          <w:rFonts w:ascii="Times New Roman" w:hAnsi="Times New Roman"/>
        </w:rPr>
        <w:t>evasão escolar</w:t>
      </w:r>
      <w:r w:rsidR="00772ECD">
        <w:rPr>
          <w:rFonts w:ascii="Times New Roman" w:hAnsi="Times New Roman"/>
        </w:rPr>
        <w:t>,</w:t>
      </w:r>
      <w:r w:rsidR="0094507D">
        <w:rPr>
          <w:rFonts w:ascii="Times New Roman" w:hAnsi="Times New Roman"/>
        </w:rPr>
        <w:t xml:space="preserve"> </w:t>
      </w:r>
      <w:r w:rsidR="00BC2B35">
        <w:rPr>
          <w:rFonts w:ascii="Times New Roman" w:hAnsi="Times New Roman"/>
        </w:rPr>
        <w:t>e a partir disso identificar oportunidades de intervenções</w:t>
      </w:r>
      <w:r w:rsidR="006472B3">
        <w:rPr>
          <w:rFonts w:ascii="Times New Roman" w:hAnsi="Times New Roman"/>
        </w:rPr>
        <w:t xml:space="preserve"> que possibilitem minimizar a evasão </w:t>
      </w:r>
      <w:r w:rsidR="00772ECD">
        <w:rPr>
          <w:rFonts w:ascii="Times New Roman" w:hAnsi="Times New Roman"/>
        </w:rPr>
        <w:t xml:space="preserve">dos estudantes. </w:t>
      </w:r>
      <w:r w:rsidR="00A171FC">
        <w:rPr>
          <w:rFonts w:ascii="Times New Roman" w:hAnsi="Times New Roman"/>
        </w:rPr>
        <w:t>O propósito da pesquisa foi alcançado</w:t>
      </w:r>
      <w:r w:rsidR="00366463">
        <w:rPr>
          <w:rFonts w:ascii="Times New Roman" w:hAnsi="Times New Roman"/>
        </w:rPr>
        <w:t xml:space="preserve">, pois foi possível verificar que tanto a autoeficácia quanto a autorregulação acadêmica tratam-se de variáveis significativas no </w:t>
      </w:r>
      <w:r w:rsidR="00772ECD">
        <w:rPr>
          <w:rFonts w:ascii="Times New Roman" w:hAnsi="Times New Roman"/>
        </w:rPr>
        <w:t>contexto educacional, sendo que</w:t>
      </w:r>
      <w:r w:rsidR="0015789E">
        <w:rPr>
          <w:rFonts w:ascii="Times New Roman" w:hAnsi="Times New Roman"/>
        </w:rPr>
        <w:t xml:space="preserve"> do ponto de vista teórico representam</w:t>
      </w:r>
      <w:r w:rsidR="00772ECD">
        <w:rPr>
          <w:rFonts w:ascii="Times New Roman" w:hAnsi="Times New Roman"/>
        </w:rPr>
        <w:t xml:space="preserve"> importantes</w:t>
      </w:r>
      <w:r w:rsidR="0015789E">
        <w:rPr>
          <w:rFonts w:ascii="Times New Roman" w:hAnsi="Times New Roman"/>
        </w:rPr>
        <w:t xml:space="preserve"> preditores para a evasão </w:t>
      </w:r>
      <w:r w:rsidR="00772ECD">
        <w:rPr>
          <w:rFonts w:ascii="Times New Roman" w:hAnsi="Times New Roman"/>
        </w:rPr>
        <w:t>dos alunos</w:t>
      </w:r>
      <w:r w:rsidR="0015789E">
        <w:rPr>
          <w:rFonts w:ascii="Times New Roman" w:hAnsi="Times New Roman"/>
        </w:rPr>
        <w:t>, p</w:t>
      </w:r>
      <w:r w:rsidR="00772ECD">
        <w:rPr>
          <w:rFonts w:ascii="Times New Roman" w:hAnsi="Times New Roman"/>
        </w:rPr>
        <w:t>orém, devido às limitações deste estudo que</w:t>
      </w:r>
      <w:r w:rsidR="00562530">
        <w:rPr>
          <w:rFonts w:ascii="Times New Roman" w:hAnsi="Times New Roman"/>
        </w:rPr>
        <w:t xml:space="preserve"> se baseou</w:t>
      </w:r>
      <w:r w:rsidR="00772ECD">
        <w:rPr>
          <w:rFonts w:ascii="Times New Roman" w:hAnsi="Times New Roman"/>
        </w:rPr>
        <w:t xml:space="preserve"> apenas</w:t>
      </w:r>
      <w:r w:rsidR="00562530">
        <w:rPr>
          <w:rFonts w:ascii="Times New Roman" w:hAnsi="Times New Roman"/>
        </w:rPr>
        <w:t xml:space="preserve"> em</w:t>
      </w:r>
      <w:r w:rsidR="00772ECD">
        <w:rPr>
          <w:rFonts w:ascii="Times New Roman" w:hAnsi="Times New Roman"/>
        </w:rPr>
        <w:t xml:space="preserve"> análises bibliográficas,</w:t>
      </w:r>
      <w:r w:rsidR="0015789E">
        <w:rPr>
          <w:rFonts w:ascii="Times New Roman" w:hAnsi="Times New Roman"/>
        </w:rPr>
        <w:t xml:space="preserve"> re</w:t>
      </w:r>
      <w:r w:rsidR="00772ECD">
        <w:rPr>
          <w:rFonts w:ascii="Times New Roman" w:hAnsi="Times New Roman"/>
        </w:rPr>
        <w:t>comenda-se a realização de novas</w:t>
      </w:r>
      <w:r w:rsidR="0094507D">
        <w:rPr>
          <w:rFonts w:ascii="Times New Roman" w:hAnsi="Times New Roman"/>
        </w:rPr>
        <w:t xml:space="preserve"> </w:t>
      </w:r>
      <w:r w:rsidR="00772ECD">
        <w:rPr>
          <w:rFonts w:ascii="Times New Roman" w:hAnsi="Times New Roman"/>
        </w:rPr>
        <w:t>investigações</w:t>
      </w:r>
      <w:r w:rsidR="0094507D">
        <w:rPr>
          <w:rFonts w:ascii="Times New Roman" w:hAnsi="Times New Roman"/>
        </w:rPr>
        <w:t xml:space="preserve"> </w:t>
      </w:r>
      <w:r w:rsidR="00772ECD">
        <w:rPr>
          <w:rFonts w:ascii="Times New Roman" w:hAnsi="Times New Roman"/>
        </w:rPr>
        <w:t xml:space="preserve">que </w:t>
      </w:r>
      <w:r w:rsidR="00562530">
        <w:rPr>
          <w:rFonts w:ascii="Times New Roman" w:hAnsi="Times New Roman"/>
        </w:rPr>
        <w:t xml:space="preserve">contemplem </w:t>
      </w:r>
      <w:r w:rsidR="0015789E">
        <w:rPr>
          <w:rFonts w:ascii="Times New Roman" w:hAnsi="Times New Roman"/>
        </w:rPr>
        <w:t>pesqu</w:t>
      </w:r>
      <w:r w:rsidR="00605605">
        <w:rPr>
          <w:rFonts w:ascii="Times New Roman" w:hAnsi="Times New Roman"/>
        </w:rPr>
        <w:t>isas de campo</w:t>
      </w:r>
      <w:r w:rsidR="00772ECD">
        <w:rPr>
          <w:rFonts w:ascii="Times New Roman" w:hAnsi="Times New Roman"/>
        </w:rPr>
        <w:t xml:space="preserve"> em </w:t>
      </w:r>
      <w:r w:rsidR="0094507D">
        <w:rPr>
          <w:rFonts w:ascii="Times New Roman" w:hAnsi="Times New Roman"/>
        </w:rPr>
        <w:t>variadas</w:t>
      </w:r>
      <w:r w:rsidR="00562530">
        <w:rPr>
          <w:rFonts w:ascii="Times New Roman" w:hAnsi="Times New Roman"/>
        </w:rPr>
        <w:t xml:space="preserve"> instituições de ensino</w:t>
      </w:r>
      <w:r w:rsidR="00605605">
        <w:rPr>
          <w:rFonts w:ascii="Times New Roman" w:hAnsi="Times New Roman"/>
        </w:rPr>
        <w:t>, para aprofundar</w:t>
      </w:r>
      <w:r w:rsidR="00772ECD">
        <w:rPr>
          <w:rFonts w:ascii="Times New Roman" w:hAnsi="Times New Roman"/>
        </w:rPr>
        <w:t xml:space="preserve"> a</w:t>
      </w:r>
      <w:r w:rsidR="00605605">
        <w:rPr>
          <w:rFonts w:ascii="Times New Roman" w:hAnsi="Times New Roman"/>
        </w:rPr>
        <w:t xml:space="preserve"> compreensão sobre o assunto</w:t>
      </w:r>
      <w:r w:rsidR="0015789E">
        <w:rPr>
          <w:rFonts w:ascii="Times New Roman" w:hAnsi="Times New Roman"/>
        </w:rPr>
        <w:t>.</w:t>
      </w:r>
    </w:p>
    <w:p w14:paraId="31C0830C" w14:textId="77777777" w:rsidR="00663408" w:rsidRPr="00A22A86" w:rsidRDefault="00663408" w:rsidP="00663408">
      <w:pPr>
        <w:jc w:val="both"/>
        <w:rPr>
          <w:rFonts w:ascii="Times New Roman" w:hAnsi="Times New Roman" w:cs="Times New Roman"/>
          <w:szCs w:val="28"/>
        </w:rPr>
      </w:pPr>
    </w:p>
    <w:p w14:paraId="41702F30" w14:textId="77777777" w:rsidR="00663408" w:rsidRDefault="00663408" w:rsidP="00663408">
      <w:pPr>
        <w:jc w:val="both"/>
        <w:rPr>
          <w:rFonts w:ascii="Times New Roman" w:hAnsi="Times New Roman" w:cs="Times New Roman"/>
          <w:szCs w:val="28"/>
        </w:rPr>
      </w:pPr>
      <w:r>
        <w:rPr>
          <w:rFonts w:ascii="Times New Roman" w:hAnsi="Times New Roman" w:cs="Times New Roman"/>
          <w:szCs w:val="28"/>
        </w:rPr>
        <w:t>Palavra</w:t>
      </w:r>
      <w:r w:rsidR="0028119D">
        <w:rPr>
          <w:rFonts w:ascii="Times New Roman" w:hAnsi="Times New Roman" w:cs="Times New Roman"/>
          <w:szCs w:val="28"/>
        </w:rPr>
        <w:t>s-chave: autoeficácia</w:t>
      </w:r>
      <w:r w:rsidR="006472B3">
        <w:rPr>
          <w:rFonts w:ascii="Times New Roman" w:hAnsi="Times New Roman" w:cs="Times New Roman"/>
          <w:szCs w:val="28"/>
        </w:rPr>
        <w:t>. autorregulação acadêmica. evasão escolar</w:t>
      </w:r>
      <w:r w:rsidR="00547A5B">
        <w:rPr>
          <w:rFonts w:ascii="Times New Roman" w:hAnsi="Times New Roman" w:cs="Times New Roman"/>
          <w:szCs w:val="28"/>
        </w:rPr>
        <w:t>.</w:t>
      </w:r>
    </w:p>
    <w:p w14:paraId="07CF2E64" w14:textId="77777777" w:rsidR="00663408" w:rsidRDefault="00663408" w:rsidP="00547A5B">
      <w:pPr>
        <w:pStyle w:val="Heading1"/>
        <w:spacing w:before="0" w:line="360" w:lineRule="auto"/>
        <w:rPr>
          <w:rFonts w:ascii="Times New Roman" w:eastAsiaTheme="minorEastAsia" w:hAnsi="Times New Roman" w:cs="Times New Roman"/>
          <w:bCs w:val="0"/>
          <w:sz w:val="24"/>
          <w:szCs w:val="28"/>
        </w:rPr>
      </w:pPr>
    </w:p>
    <w:p w14:paraId="32335FA9" w14:textId="77777777" w:rsidR="00547A5B" w:rsidRDefault="00547A5B" w:rsidP="00547A5B">
      <w:pPr>
        <w:spacing w:line="360" w:lineRule="auto"/>
      </w:pPr>
    </w:p>
    <w:p w14:paraId="77E9AC1C" w14:textId="77777777" w:rsidR="00663408" w:rsidRPr="00825E9D" w:rsidRDefault="00547A5B" w:rsidP="00825E9D">
      <w:pPr>
        <w:spacing w:line="360" w:lineRule="auto"/>
        <w:rPr>
          <w:rFonts w:ascii="Times New Roman" w:hAnsi="Times New Roman" w:cs="Times New Roman"/>
          <w:b/>
        </w:rPr>
      </w:pPr>
      <w:r w:rsidRPr="00547A5B">
        <w:rPr>
          <w:rFonts w:ascii="Times New Roman" w:hAnsi="Times New Roman" w:cs="Times New Roman"/>
          <w:b/>
        </w:rPr>
        <w:t>1 Introdução</w:t>
      </w:r>
    </w:p>
    <w:p w14:paraId="5A7CA695" w14:textId="77777777" w:rsidR="00663408" w:rsidRDefault="00663408" w:rsidP="00547A5B">
      <w:pPr>
        <w:spacing w:line="360" w:lineRule="auto"/>
        <w:ind w:firstLine="720"/>
        <w:jc w:val="both"/>
        <w:rPr>
          <w:rFonts w:ascii="Times New Roman" w:hAnsi="Times New Roman" w:cs="Times New Roman"/>
        </w:rPr>
      </w:pPr>
      <w:r w:rsidRPr="00630531">
        <w:rPr>
          <w:rFonts w:ascii="Times New Roman" w:hAnsi="Times New Roman" w:cs="Times New Roman"/>
        </w:rPr>
        <w:t>A autoeficácia está relacionada às crenças das pessoas na capacidade para organizar e executar de</w:t>
      </w:r>
      <w:r w:rsidR="00CE3AB3">
        <w:rPr>
          <w:rFonts w:ascii="Times New Roman" w:hAnsi="Times New Roman" w:cs="Times New Roman"/>
        </w:rPr>
        <w:t>terminadas atividades, bem como</w:t>
      </w:r>
      <w:r w:rsidRPr="00630531">
        <w:rPr>
          <w:rFonts w:ascii="Times New Roman" w:hAnsi="Times New Roman" w:cs="Times New Roman"/>
        </w:rPr>
        <w:t xml:space="preserve"> elaborar planos de ação. Sendo assim, refere-se à confiança que os sujeitos possuem, devido a entenderem que são capazes no que diz respeito à realização de ações </w:t>
      </w:r>
      <w:r w:rsidR="00AE53D2">
        <w:rPr>
          <w:rFonts w:ascii="Times New Roman" w:hAnsi="Times New Roman" w:cs="Times New Roman"/>
        </w:rPr>
        <w:t>em domínios específicos (BANDURA</w:t>
      </w:r>
      <w:r w:rsidRPr="00630531">
        <w:rPr>
          <w:rFonts w:ascii="Times New Roman" w:hAnsi="Times New Roman" w:cs="Times New Roman"/>
        </w:rPr>
        <w:t>, 1986; 1997).</w:t>
      </w:r>
    </w:p>
    <w:p w14:paraId="7B0F7812" w14:textId="77777777" w:rsidR="00663408" w:rsidRDefault="00E22E58" w:rsidP="00663408">
      <w:pPr>
        <w:spacing w:line="360" w:lineRule="auto"/>
        <w:ind w:firstLine="708"/>
        <w:jc w:val="both"/>
        <w:rPr>
          <w:rFonts w:ascii="Times New Roman" w:hAnsi="Times New Roman"/>
        </w:rPr>
      </w:pPr>
      <w:r>
        <w:rPr>
          <w:rFonts w:ascii="Times New Roman" w:hAnsi="Times New Roman"/>
        </w:rPr>
        <w:t xml:space="preserve">Como </w:t>
      </w:r>
      <w:r w:rsidR="00663408">
        <w:rPr>
          <w:rFonts w:ascii="Times New Roman" w:hAnsi="Times New Roman"/>
        </w:rPr>
        <w:t>trata</w:t>
      </w:r>
      <w:r>
        <w:rPr>
          <w:rFonts w:ascii="Times New Roman" w:hAnsi="Times New Roman"/>
        </w:rPr>
        <w:t>-se</w:t>
      </w:r>
      <w:r w:rsidR="00663408">
        <w:rPr>
          <w:rFonts w:ascii="Times New Roman" w:hAnsi="Times New Roman"/>
        </w:rPr>
        <w:t xml:space="preserve"> de uma variável que exerce influência na escolha dos comportamentos que serão adotados como prática no dia a dia, a autoeficácia passa a ser então um elemento essencial no que se refere ao desenvolvimento pessoal, para as adaptações </w:t>
      </w:r>
      <w:r w:rsidR="00663408" w:rsidRPr="005943B5">
        <w:rPr>
          <w:rFonts w:ascii="Times New Roman" w:hAnsi="Times New Roman"/>
        </w:rPr>
        <w:t>às situações de vida e para as mudanças</w:t>
      </w:r>
      <w:r w:rsidR="00663408">
        <w:rPr>
          <w:rFonts w:ascii="Times New Roman" w:hAnsi="Times New Roman"/>
        </w:rPr>
        <w:t xml:space="preserve"> pessoais. Assim</w:t>
      </w:r>
      <w:r w:rsidR="00663408" w:rsidRPr="005C5ECB">
        <w:rPr>
          <w:rFonts w:ascii="Times New Roman" w:hAnsi="Times New Roman"/>
        </w:rPr>
        <w:t xml:space="preserve">, as pessoas escolhem realizar atividades, </w:t>
      </w:r>
      <w:r w:rsidR="00647BC8">
        <w:rPr>
          <w:rFonts w:ascii="Times New Roman" w:hAnsi="Times New Roman"/>
        </w:rPr>
        <w:t>em que haja a possibilidade de</w:t>
      </w:r>
      <w:r w:rsidR="00663408" w:rsidRPr="005C5ECB">
        <w:rPr>
          <w:rFonts w:ascii="Times New Roman" w:hAnsi="Times New Roman"/>
        </w:rPr>
        <w:t xml:space="preserve"> verificar quais delas geram um impacto maior nas suas vidas, ao se levar em consideração os fatos que colaboraram para promover o desenvolvimento de certas habilidades, de estilos de vida</w:t>
      </w:r>
      <w:r w:rsidR="00647BC8">
        <w:rPr>
          <w:rFonts w:ascii="Times New Roman" w:hAnsi="Times New Roman"/>
        </w:rPr>
        <w:t>,</w:t>
      </w:r>
      <w:r w:rsidR="00663408" w:rsidRPr="005C5ECB">
        <w:rPr>
          <w:rFonts w:ascii="Times New Roman" w:hAnsi="Times New Roman"/>
        </w:rPr>
        <w:t xml:space="preserve"> e de valores específicos</w:t>
      </w:r>
      <w:r w:rsidR="00AE53D2">
        <w:rPr>
          <w:rFonts w:ascii="Times New Roman" w:hAnsi="Times New Roman"/>
        </w:rPr>
        <w:t xml:space="preserve"> (BANDURA</w:t>
      </w:r>
      <w:r w:rsidR="00663408">
        <w:rPr>
          <w:rFonts w:ascii="Times New Roman" w:hAnsi="Times New Roman"/>
        </w:rPr>
        <w:t>, 2001; 2006).</w:t>
      </w:r>
    </w:p>
    <w:p w14:paraId="1B7E317E" w14:textId="77777777" w:rsidR="00663408" w:rsidRPr="00EB57F8" w:rsidRDefault="00663408" w:rsidP="00663408">
      <w:pPr>
        <w:spacing w:line="360" w:lineRule="auto"/>
        <w:ind w:firstLine="708"/>
        <w:jc w:val="both"/>
        <w:rPr>
          <w:rFonts w:ascii="Times New Roman" w:hAnsi="Times New Roman"/>
        </w:rPr>
      </w:pPr>
      <w:r>
        <w:rPr>
          <w:rFonts w:ascii="Times New Roman" w:hAnsi="Times New Roman"/>
        </w:rPr>
        <w:lastRenderedPageBreak/>
        <w:t xml:space="preserve">No mesmo sentido Bandura (1986; 2001) afirma que as crenças de autoeficácia são demonstradas por meio da confiança do indivíduo em realizar ações. De acordo com o autor, as crenças de autoeficácia são de grande importância no que diz respeito às escolhas realizadas pelas pessoas, pois </w:t>
      </w:r>
      <w:r w:rsidRPr="006C66D6">
        <w:rPr>
          <w:rFonts w:ascii="Times New Roman" w:hAnsi="Times New Roman"/>
        </w:rPr>
        <w:t>elas</w:t>
      </w:r>
      <w:r>
        <w:rPr>
          <w:rFonts w:ascii="Times New Roman" w:hAnsi="Times New Roman"/>
        </w:rPr>
        <w:t xml:space="preserve"> são construídas com base nas expectativas de resultado. Além disso, a maneira de pensar de uma pessoa pode ser influenciada pela autoeficácia, pois os indivíduos podem desenvolver pensamentos pessimistas ou otimistas diante de determinados objetivos. Em função disso, demonstram uma tendência a serem mais otimistas no que diz respeito às atividades nas quais possuem maior confiança na sua capacidade em executá-las com sucesso.</w:t>
      </w:r>
    </w:p>
    <w:p w14:paraId="533D786D" w14:textId="77777777" w:rsidR="00663408" w:rsidRPr="00FB467C" w:rsidRDefault="00663408" w:rsidP="00663408">
      <w:pPr>
        <w:spacing w:line="360" w:lineRule="auto"/>
        <w:ind w:firstLine="708"/>
        <w:jc w:val="both"/>
        <w:rPr>
          <w:rFonts w:ascii="Times New Roman" w:hAnsi="Times New Roman"/>
        </w:rPr>
      </w:pPr>
      <w:r>
        <w:rPr>
          <w:rFonts w:ascii="Times New Roman" w:hAnsi="Times New Roman"/>
        </w:rPr>
        <w:t xml:space="preserve">De acordo com </w:t>
      </w:r>
      <w:r w:rsidRPr="00BE6A61">
        <w:rPr>
          <w:rFonts w:ascii="Times New Roman" w:hAnsi="Times New Roman"/>
        </w:rPr>
        <w:t>Azzi e Polydoro (2006)</w:t>
      </w:r>
      <w:r>
        <w:rPr>
          <w:rFonts w:ascii="Times New Roman" w:hAnsi="Times New Roman"/>
        </w:rPr>
        <w:t xml:space="preserve"> e Pajares (2002) as mais diversas áreas de conhecimento tem se apropriado do construto autoeficácia com o propósito de explicar o comportamento humano em diferentes contextos. Assim, segundo Azzi e Polydoro (2006) tal fato tem proporcionado a publicação de numerosos trabalhos no cenário internacional, e de forma mais tímida no nacional. Isso ocorre, pois os conceitos identificados por Bandura (</w:t>
      </w:r>
      <w:r w:rsidRPr="0017060C">
        <w:rPr>
          <w:rFonts w:ascii="Times New Roman" w:hAnsi="Times New Roman"/>
        </w:rPr>
        <w:t xml:space="preserve">1977; </w:t>
      </w:r>
      <w:r>
        <w:rPr>
          <w:rFonts w:ascii="Times New Roman" w:hAnsi="Times New Roman"/>
        </w:rPr>
        <w:t xml:space="preserve">1986; 1997) sobre autoeficácia encontraram ressonância em diferentes áreas de estudo, quais sejam saúde, educação, trabalho e esporte. </w:t>
      </w:r>
    </w:p>
    <w:p w14:paraId="7841DCA3" w14:textId="77777777" w:rsidR="00663408" w:rsidRDefault="00663408" w:rsidP="00663408">
      <w:pPr>
        <w:widowControl w:val="0"/>
        <w:autoSpaceDE w:val="0"/>
        <w:autoSpaceDN w:val="0"/>
        <w:adjustRightInd w:val="0"/>
        <w:spacing w:line="360" w:lineRule="auto"/>
        <w:ind w:firstLine="708"/>
        <w:jc w:val="both"/>
        <w:rPr>
          <w:rFonts w:ascii="Times New Roman" w:hAnsi="Times New Roman"/>
        </w:rPr>
      </w:pPr>
      <w:r>
        <w:rPr>
          <w:rFonts w:ascii="Times New Roman" w:hAnsi="Times New Roman"/>
        </w:rPr>
        <w:t>As crenças de auto</w:t>
      </w:r>
      <w:r w:rsidRPr="00D82831">
        <w:rPr>
          <w:rFonts w:ascii="Times New Roman" w:hAnsi="Times New Roman"/>
        </w:rPr>
        <w:t>eficácia</w:t>
      </w:r>
      <w:r>
        <w:rPr>
          <w:rFonts w:ascii="Times New Roman" w:hAnsi="Times New Roman"/>
        </w:rPr>
        <w:t xml:space="preserve"> para Bandura (1977) </w:t>
      </w:r>
      <w:r w:rsidRPr="00D82831">
        <w:rPr>
          <w:rFonts w:ascii="Times New Roman" w:hAnsi="Times New Roman"/>
        </w:rPr>
        <w:t xml:space="preserve">não são os únicos fatores que influenciam </w:t>
      </w:r>
      <w:r>
        <w:rPr>
          <w:rFonts w:ascii="Times New Roman" w:hAnsi="Times New Roman"/>
        </w:rPr>
        <w:t>o</w:t>
      </w:r>
      <w:r w:rsidRPr="00D82831">
        <w:rPr>
          <w:rFonts w:ascii="Times New Roman" w:hAnsi="Times New Roman"/>
        </w:rPr>
        <w:t xml:space="preserve"> processo</w:t>
      </w:r>
      <w:r>
        <w:rPr>
          <w:rFonts w:ascii="Times New Roman" w:hAnsi="Times New Roman"/>
        </w:rPr>
        <w:t xml:space="preserve"> de realizar tarefas em domínios específicos</w:t>
      </w:r>
      <w:r w:rsidRPr="00D82831">
        <w:rPr>
          <w:rFonts w:ascii="Times New Roman" w:hAnsi="Times New Roman"/>
        </w:rPr>
        <w:t>, uma vez que o desempenho de certa atividade também está atrelado à capacidade real da pessoa, bem como, de incentivos e oportunidades para exercê-la.</w:t>
      </w:r>
      <w:r>
        <w:rPr>
          <w:rFonts w:ascii="Times New Roman" w:hAnsi="Times New Roman"/>
        </w:rPr>
        <w:t xml:space="preserve"> Assim, determinada pessoa que seja portadora de fortes crenças de autoeficácia para realizar um empreendimento específico, como por exemplo, </w:t>
      </w:r>
      <w:r w:rsidR="00947275">
        <w:rPr>
          <w:rFonts w:ascii="Times New Roman" w:hAnsi="Times New Roman"/>
        </w:rPr>
        <w:t>estudar engenharia</w:t>
      </w:r>
      <w:r>
        <w:rPr>
          <w:rFonts w:ascii="Times New Roman" w:hAnsi="Times New Roman"/>
        </w:rPr>
        <w:t>, pode ocorrer que ela não</w:t>
      </w:r>
      <w:r w:rsidR="00947275">
        <w:rPr>
          <w:rFonts w:ascii="Times New Roman" w:hAnsi="Times New Roman"/>
        </w:rPr>
        <w:t xml:space="preserve"> procure efetivamente realizar os e</w:t>
      </w:r>
      <w:r w:rsidR="00630947">
        <w:rPr>
          <w:rFonts w:ascii="Times New Roman" w:hAnsi="Times New Roman"/>
        </w:rPr>
        <w:t>s</w:t>
      </w:r>
      <w:r w:rsidR="00947275">
        <w:rPr>
          <w:rFonts w:ascii="Times New Roman" w:hAnsi="Times New Roman"/>
        </w:rPr>
        <w:t>tudos</w:t>
      </w:r>
      <w:r>
        <w:rPr>
          <w:rFonts w:ascii="Times New Roman" w:hAnsi="Times New Roman"/>
        </w:rPr>
        <w:t>, devido a não possuir</w:t>
      </w:r>
      <w:r w:rsidR="00947275">
        <w:rPr>
          <w:rFonts w:ascii="Times New Roman" w:hAnsi="Times New Roman"/>
        </w:rPr>
        <w:t xml:space="preserve"> habilidades em ciências exatas</w:t>
      </w:r>
      <w:r>
        <w:rPr>
          <w:rFonts w:ascii="Times New Roman" w:hAnsi="Times New Roman"/>
        </w:rPr>
        <w:t>, em razão da falta de incentivos, ou então, por não ter tido nenhuma chance para isso.</w:t>
      </w:r>
    </w:p>
    <w:p w14:paraId="11BA60C3" w14:textId="77777777" w:rsidR="00264FAF" w:rsidRDefault="00264FAF" w:rsidP="00663408">
      <w:pPr>
        <w:widowControl w:val="0"/>
        <w:autoSpaceDE w:val="0"/>
        <w:autoSpaceDN w:val="0"/>
        <w:adjustRightInd w:val="0"/>
        <w:spacing w:line="360" w:lineRule="auto"/>
        <w:ind w:firstLine="708"/>
        <w:jc w:val="both"/>
        <w:rPr>
          <w:rFonts w:ascii="Times New Roman" w:hAnsi="Times New Roman"/>
        </w:rPr>
      </w:pPr>
      <w:r w:rsidRPr="002A5C32">
        <w:rPr>
          <w:rFonts w:ascii="Times New Roman" w:hAnsi="Times New Roman"/>
        </w:rPr>
        <w:t>A autoeficácia acadêmica é compreendida como a crença do estudante sobre sua capacidade de organizar e de executar cursos de ações necessários para certas realizações de natureza intelectual e associa</w:t>
      </w:r>
      <w:r w:rsidR="00EB14DA" w:rsidRPr="002A5C32">
        <w:rPr>
          <w:rFonts w:ascii="Times New Roman" w:hAnsi="Times New Roman"/>
        </w:rPr>
        <w:t>das à aprendizagem (BANDURA, 199</w:t>
      </w:r>
      <w:r w:rsidRPr="002A5C32">
        <w:rPr>
          <w:rFonts w:ascii="Times New Roman" w:hAnsi="Times New Roman"/>
        </w:rPr>
        <w:t>3)</w:t>
      </w:r>
      <w:r w:rsidR="002A5C32" w:rsidRPr="002A5C32">
        <w:rPr>
          <w:rFonts w:ascii="Times New Roman" w:hAnsi="Times New Roman"/>
        </w:rPr>
        <w:t xml:space="preserve">. Estudantes com </w:t>
      </w:r>
      <w:r w:rsidR="00EB14DA" w:rsidRPr="002A5C32">
        <w:rPr>
          <w:rFonts w:ascii="Times New Roman" w:hAnsi="Times New Roman"/>
        </w:rPr>
        <w:t>autoeficácia</w:t>
      </w:r>
      <w:r w:rsidR="002A5C32" w:rsidRPr="002A5C32">
        <w:rPr>
          <w:rFonts w:ascii="Times New Roman" w:hAnsi="Times New Roman"/>
        </w:rPr>
        <w:t xml:space="preserve"> mais elevada tendem a escolher tarefas desafiadoras</w:t>
      </w:r>
      <w:r w:rsidR="00EB14DA" w:rsidRPr="002A5C32">
        <w:rPr>
          <w:rFonts w:ascii="Times New Roman" w:hAnsi="Times New Roman"/>
        </w:rPr>
        <w:t>, persistem mais diante das dificuldades, apresentam maior esforço visando a realização da tarefa, o que demonstra sua vinculação com a motivação (AZZI e POLYDORO, 2010).</w:t>
      </w:r>
    </w:p>
    <w:p w14:paraId="361EE2F2" w14:textId="77777777" w:rsidR="007D1B0A" w:rsidRDefault="00392F8D" w:rsidP="00870D2C">
      <w:pPr>
        <w:widowControl w:val="0"/>
        <w:autoSpaceDE w:val="0"/>
        <w:autoSpaceDN w:val="0"/>
        <w:adjustRightInd w:val="0"/>
        <w:spacing w:line="360" w:lineRule="auto"/>
        <w:ind w:firstLine="708"/>
        <w:jc w:val="both"/>
        <w:rPr>
          <w:rFonts w:ascii="Times New Roman" w:hAnsi="Times New Roman"/>
        </w:rPr>
      </w:pPr>
      <w:r w:rsidRPr="009C3963">
        <w:rPr>
          <w:rFonts w:ascii="Times New Roman" w:hAnsi="Times New Roman"/>
        </w:rPr>
        <w:t xml:space="preserve">Pesquisadores descobriram que a autoeficácia determina o desempenho acadêmico, independente da capacidade e habilidades. Os </w:t>
      </w:r>
      <w:r w:rsidR="009C3963" w:rsidRPr="009C3963">
        <w:rPr>
          <w:rFonts w:ascii="Times New Roman" w:hAnsi="Times New Roman"/>
        </w:rPr>
        <w:t>estudos demonstraram</w:t>
      </w:r>
      <w:r w:rsidRPr="009C3963">
        <w:rPr>
          <w:rFonts w:ascii="Times New Roman" w:hAnsi="Times New Roman"/>
        </w:rPr>
        <w:t xml:space="preserve"> que os alunos com</w:t>
      </w:r>
      <w:r w:rsidR="002A5C32" w:rsidRPr="009C3963">
        <w:rPr>
          <w:rFonts w:ascii="Times New Roman" w:hAnsi="Times New Roman"/>
        </w:rPr>
        <w:t xml:space="preserve"> </w:t>
      </w:r>
      <w:r w:rsidR="009C3963" w:rsidRPr="009C3963">
        <w:rPr>
          <w:rFonts w:ascii="Times New Roman" w:hAnsi="Times New Roman"/>
        </w:rPr>
        <w:t>maior</w:t>
      </w:r>
      <w:r w:rsidR="002A5C32" w:rsidRPr="009C3963">
        <w:rPr>
          <w:rFonts w:ascii="Times New Roman" w:hAnsi="Times New Roman"/>
        </w:rPr>
        <w:t xml:space="preserve"> autoeficácia se engajam</w:t>
      </w:r>
      <w:r w:rsidRPr="009C3963">
        <w:rPr>
          <w:rFonts w:ascii="Times New Roman" w:hAnsi="Times New Roman"/>
        </w:rPr>
        <w:t xml:space="preserve"> em estratégias mais eficazes de autorregulação</w:t>
      </w:r>
      <w:r w:rsidR="002A5C32" w:rsidRPr="009C3963">
        <w:rPr>
          <w:rFonts w:ascii="Times New Roman" w:hAnsi="Times New Roman"/>
        </w:rPr>
        <w:t xml:space="preserve"> acadêmica</w:t>
      </w:r>
      <w:r w:rsidRPr="009C3963">
        <w:rPr>
          <w:rFonts w:ascii="Times New Roman" w:hAnsi="Times New Roman"/>
        </w:rPr>
        <w:t xml:space="preserve"> em cada nível de habilidade</w:t>
      </w:r>
      <w:r w:rsidR="002A5C32" w:rsidRPr="009C3963">
        <w:rPr>
          <w:rFonts w:ascii="Times New Roman" w:hAnsi="Times New Roman"/>
        </w:rPr>
        <w:t>,</w:t>
      </w:r>
      <w:r w:rsidRPr="009C3963">
        <w:rPr>
          <w:rFonts w:ascii="Times New Roman" w:hAnsi="Times New Roman"/>
        </w:rPr>
        <w:t xml:space="preserve"> </w:t>
      </w:r>
      <w:r w:rsidR="002A5C32" w:rsidRPr="009C3963">
        <w:rPr>
          <w:rFonts w:ascii="Times New Roman" w:hAnsi="Times New Roman"/>
        </w:rPr>
        <w:t>qu</w:t>
      </w:r>
      <w:r w:rsidRPr="009C3963">
        <w:rPr>
          <w:rFonts w:ascii="Times New Roman" w:hAnsi="Times New Roman"/>
        </w:rPr>
        <w:t>e e</w:t>
      </w:r>
      <w:r w:rsidR="002A5C32" w:rsidRPr="009C3963">
        <w:rPr>
          <w:rFonts w:ascii="Times New Roman" w:hAnsi="Times New Roman"/>
        </w:rPr>
        <w:t>nvolva a persistência</w:t>
      </w:r>
      <w:r w:rsidRPr="009C3963">
        <w:rPr>
          <w:rFonts w:ascii="Times New Roman" w:hAnsi="Times New Roman"/>
        </w:rPr>
        <w:t xml:space="preserve"> necessária para manter alto desempenho </w:t>
      </w:r>
      <w:r w:rsidR="002A5C32" w:rsidRPr="009C3963">
        <w:rPr>
          <w:rFonts w:ascii="Times New Roman" w:hAnsi="Times New Roman"/>
        </w:rPr>
        <w:lastRenderedPageBreak/>
        <w:t>escolar</w:t>
      </w:r>
      <w:r w:rsidR="00860AE1" w:rsidRPr="009C3963">
        <w:rPr>
          <w:rFonts w:ascii="Times New Roman" w:hAnsi="Times New Roman"/>
        </w:rPr>
        <w:t xml:space="preserve"> (SCHUNK e PAJARES, 2004)</w:t>
      </w:r>
      <w:r w:rsidRPr="009C3963">
        <w:rPr>
          <w:rFonts w:ascii="Times New Roman" w:hAnsi="Times New Roman"/>
        </w:rPr>
        <w:t>.</w:t>
      </w:r>
    </w:p>
    <w:p w14:paraId="59F52A0A" w14:textId="77777777" w:rsidR="00A05FAB" w:rsidRDefault="00A472EC" w:rsidP="00A05FAB">
      <w:pPr>
        <w:widowControl w:val="0"/>
        <w:autoSpaceDE w:val="0"/>
        <w:autoSpaceDN w:val="0"/>
        <w:adjustRightInd w:val="0"/>
        <w:spacing w:line="360" w:lineRule="auto"/>
        <w:jc w:val="both"/>
        <w:rPr>
          <w:rFonts w:ascii="Times New Roman" w:hAnsi="Times New Roman"/>
        </w:rPr>
      </w:pPr>
      <w:r>
        <w:rPr>
          <w:rFonts w:ascii="Times New Roman" w:hAnsi="Times New Roman"/>
        </w:rPr>
        <w:tab/>
        <w:t>Com base nos aspectos apresentados anteriormente é possível identificar a oportunidade de avaliar os conceitos da autoeficácia no contexto acadêmico. Dessa forma, a seguir serão exibidos o objetivo, justificativa e metodologia desta pesquisa.</w:t>
      </w:r>
    </w:p>
    <w:p w14:paraId="2D5AB074" w14:textId="77777777" w:rsidR="00A472EC" w:rsidRDefault="00A472EC" w:rsidP="00A05FAB">
      <w:pPr>
        <w:widowControl w:val="0"/>
        <w:autoSpaceDE w:val="0"/>
        <w:autoSpaceDN w:val="0"/>
        <w:adjustRightInd w:val="0"/>
        <w:spacing w:line="360" w:lineRule="auto"/>
        <w:jc w:val="both"/>
        <w:rPr>
          <w:rFonts w:ascii="Times New Roman" w:hAnsi="Times New Roman"/>
        </w:rPr>
      </w:pPr>
    </w:p>
    <w:p w14:paraId="0B301E6C" w14:textId="77777777" w:rsidR="00A05FAB" w:rsidRDefault="00A05FAB" w:rsidP="00A05FAB">
      <w:pPr>
        <w:spacing w:line="360" w:lineRule="auto"/>
        <w:jc w:val="both"/>
        <w:rPr>
          <w:rFonts w:ascii="Times New Roman" w:hAnsi="Times New Roman"/>
        </w:rPr>
      </w:pPr>
      <w:r>
        <w:rPr>
          <w:rFonts w:ascii="Times New Roman" w:hAnsi="Times New Roman"/>
        </w:rPr>
        <w:t>1.1 Objetivo</w:t>
      </w:r>
    </w:p>
    <w:p w14:paraId="500BC543" w14:textId="6D367B7F" w:rsidR="00A05FAB" w:rsidRDefault="00040F21" w:rsidP="00A05FAB">
      <w:pPr>
        <w:spacing w:line="360" w:lineRule="auto"/>
        <w:jc w:val="both"/>
        <w:rPr>
          <w:rFonts w:ascii="Times New Roman" w:hAnsi="Times New Roman"/>
        </w:rPr>
      </w:pPr>
      <w:r>
        <w:rPr>
          <w:rFonts w:ascii="Times New Roman" w:hAnsi="Times New Roman"/>
        </w:rPr>
        <w:tab/>
        <w:t xml:space="preserve">O presente estudo tem por objetivo analisar os principais conceitos sobre autoeficácia no ambiente educacional, bem como sua relação com a autorregulação acadêmica, e a partir disso verificar se é possível atribuir valor preditivo para essas variáveis no contexto </w:t>
      </w:r>
      <w:r w:rsidR="00CD2D04">
        <w:rPr>
          <w:rFonts w:ascii="Times New Roman" w:hAnsi="Times New Roman"/>
        </w:rPr>
        <w:t>acadêmico</w:t>
      </w:r>
      <w:r>
        <w:rPr>
          <w:rFonts w:ascii="Times New Roman" w:hAnsi="Times New Roman"/>
        </w:rPr>
        <w:t xml:space="preserve">, no que diz respeito à previsão </w:t>
      </w:r>
      <w:r w:rsidR="00F23126">
        <w:rPr>
          <w:rFonts w:ascii="Times New Roman" w:hAnsi="Times New Roman"/>
        </w:rPr>
        <w:t>da evasão escolar.</w:t>
      </w:r>
    </w:p>
    <w:p w14:paraId="6E9B85BC" w14:textId="77777777" w:rsidR="00A05FAB" w:rsidRDefault="00A05FAB" w:rsidP="00A05FAB">
      <w:pPr>
        <w:spacing w:line="360" w:lineRule="auto"/>
        <w:jc w:val="both"/>
        <w:rPr>
          <w:rFonts w:ascii="Times New Roman" w:hAnsi="Times New Roman"/>
        </w:rPr>
      </w:pPr>
    </w:p>
    <w:p w14:paraId="5F667ACD" w14:textId="77777777" w:rsidR="00A05FAB" w:rsidRDefault="00A05FAB" w:rsidP="00A05FAB">
      <w:pPr>
        <w:spacing w:line="360" w:lineRule="auto"/>
        <w:jc w:val="both"/>
        <w:rPr>
          <w:rFonts w:ascii="Times New Roman" w:hAnsi="Times New Roman"/>
        </w:rPr>
      </w:pPr>
      <w:r>
        <w:rPr>
          <w:rFonts w:ascii="Times New Roman" w:hAnsi="Times New Roman"/>
        </w:rPr>
        <w:t>1.2 Justificativa</w:t>
      </w:r>
    </w:p>
    <w:p w14:paraId="7981EDE6" w14:textId="77777777" w:rsidR="009D282E" w:rsidRDefault="009C3963" w:rsidP="009D282E">
      <w:pPr>
        <w:autoSpaceDE w:val="0"/>
        <w:autoSpaceDN w:val="0"/>
        <w:adjustRightInd w:val="0"/>
        <w:spacing w:line="360" w:lineRule="auto"/>
        <w:ind w:firstLine="708"/>
        <w:jc w:val="both"/>
        <w:rPr>
          <w:rFonts w:ascii="Times New Roman" w:hAnsi="Times New Roman"/>
        </w:rPr>
      </w:pPr>
      <w:r>
        <w:rPr>
          <w:rFonts w:ascii="Times New Roman" w:hAnsi="Times New Roman"/>
        </w:rPr>
        <w:t>A</w:t>
      </w:r>
      <w:r w:rsidR="009D282E" w:rsidRPr="002575E5">
        <w:rPr>
          <w:rFonts w:ascii="Times New Roman" w:hAnsi="Times New Roman"/>
        </w:rPr>
        <w:t xml:space="preserve"> evasão</w:t>
      </w:r>
      <w:r w:rsidR="005119D4">
        <w:rPr>
          <w:rFonts w:ascii="Times New Roman" w:hAnsi="Times New Roman"/>
        </w:rPr>
        <w:t xml:space="preserve"> escolar</w:t>
      </w:r>
      <w:r w:rsidR="009D282E" w:rsidRPr="002575E5">
        <w:rPr>
          <w:rFonts w:ascii="Times New Roman" w:hAnsi="Times New Roman"/>
        </w:rPr>
        <w:t xml:space="preserve"> é um fenômeno social complexo, definido como interrupção no ciclo de estudos. Trata-se de um problema que gera preocupação para as instituições de ensino em geral, ou seja, tanto públicas quanto particulares, em virtude da desistência dos alunos provocar sérias consequências so</w:t>
      </w:r>
      <w:r w:rsidR="009D282E">
        <w:rPr>
          <w:rFonts w:ascii="Times New Roman" w:hAnsi="Times New Roman"/>
        </w:rPr>
        <w:t>ciais, acadêmicas e econômicas</w:t>
      </w:r>
      <w:r>
        <w:rPr>
          <w:rFonts w:ascii="Times New Roman" w:hAnsi="Times New Roman"/>
        </w:rPr>
        <w:t xml:space="preserve"> (GAIOSO, 2005)</w:t>
      </w:r>
      <w:r w:rsidR="009D282E">
        <w:rPr>
          <w:rFonts w:ascii="Times New Roman" w:hAnsi="Times New Roman"/>
        </w:rPr>
        <w:t>.</w:t>
      </w:r>
    </w:p>
    <w:p w14:paraId="0890922F" w14:textId="77777777" w:rsidR="00A05FAB" w:rsidRDefault="006C7263" w:rsidP="00A05FAB">
      <w:pPr>
        <w:spacing w:line="360" w:lineRule="auto"/>
        <w:jc w:val="both"/>
        <w:rPr>
          <w:rFonts w:ascii="Times New Roman" w:hAnsi="Times New Roman"/>
        </w:rPr>
      </w:pPr>
      <w:r>
        <w:rPr>
          <w:rFonts w:ascii="Times New Roman" w:hAnsi="Times New Roman"/>
        </w:rPr>
        <w:tab/>
        <w:t>Em razão dos efeitos negativos que a evasão escolar provoca no contexto socioeconô</w:t>
      </w:r>
      <w:r w:rsidR="005119D4">
        <w:rPr>
          <w:rFonts w:ascii="Times New Roman" w:hAnsi="Times New Roman"/>
        </w:rPr>
        <w:t>mico e cultural no qual as instituições de ensino encontram-se inseridas,</w:t>
      </w:r>
      <w:r>
        <w:rPr>
          <w:rFonts w:ascii="Times New Roman" w:hAnsi="Times New Roman"/>
        </w:rPr>
        <w:t xml:space="preserve"> torna-se necessário investigar as variáveis que possivelmente atuem como causas desse problema.</w:t>
      </w:r>
      <w:r w:rsidR="00AB6A7A">
        <w:rPr>
          <w:rFonts w:ascii="Times New Roman" w:hAnsi="Times New Roman"/>
        </w:rPr>
        <w:t xml:space="preserve"> </w:t>
      </w:r>
      <w:r w:rsidR="005119D4">
        <w:rPr>
          <w:rFonts w:ascii="Times New Roman" w:hAnsi="Times New Roman"/>
        </w:rPr>
        <w:t>Assim, justifica-se a realização deste estudo, pois possibilitará a investigação das variáveis autoeficácia e autorregulação acadêmica como possíveis preditores para a evasão, conforme apresentado no objetivo. Com ba</w:t>
      </w:r>
      <w:r w:rsidR="00B11FA7">
        <w:rPr>
          <w:rFonts w:ascii="Times New Roman" w:hAnsi="Times New Roman"/>
        </w:rPr>
        <w:t>se nos resultados, acredita-se que será possível delinear outros estudos, bem como, planejar intervenções preventivas e corretivas,</w:t>
      </w:r>
      <w:r w:rsidR="00E665E0">
        <w:rPr>
          <w:rFonts w:ascii="Times New Roman" w:hAnsi="Times New Roman"/>
        </w:rPr>
        <w:t xml:space="preserve"> as quais poderão contribuir para alavancar o desempenho das instituições de ensino, em função do aumento do número de </w:t>
      </w:r>
      <w:r w:rsidR="00AB6A7A">
        <w:rPr>
          <w:rFonts w:ascii="Times New Roman" w:hAnsi="Times New Roman"/>
        </w:rPr>
        <w:t>egressos</w:t>
      </w:r>
      <w:r w:rsidR="00B11FA7">
        <w:rPr>
          <w:rFonts w:ascii="Times New Roman" w:hAnsi="Times New Roman"/>
        </w:rPr>
        <w:t>.</w:t>
      </w:r>
    </w:p>
    <w:p w14:paraId="2D44D1D8" w14:textId="77777777" w:rsidR="00A05FAB" w:rsidRDefault="00A05FAB" w:rsidP="00A05FAB">
      <w:pPr>
        <w:spacing w:line="360" w:lineRule="auto"/>
        <w:jc w:val="both"/>
        <w:rPr>
          <w:rFonts w:ascii="Times New Roman" w:hAnsi="Times New Roman"/>
        </w:rPr>
      </w:pPr>
    </w:p>
    <w:p w14:paraId="44330ADC" w14:textId="77777777" w:rsidR="00A05FAB" w:rsidRDefault="00A05FAB" w:rsidP="00A05FAB">
      <w:pPr>
        <w:spacing w:line="360" w:lineRule="auto"/>
        <w:jc w:val="both"/>
        <w:rPr>
          <w:rFonts w:ascii="Times New Roman" w:hAnsi="Times New Roman"/>
        </w:rPr>
      </w:pPr>
      <w:r w:rsidRPr="008F72DF">
        <w:rPr>
          <w:rFonts w:ascii="Times New Roman" w:hAnsi="Times New Roman"/>
        </w:rPr>
        <w:t>1.3 Metodologia</w:t>
      </w:r>
    </w:p>
    <w:p w14:paraId="75346705" w14:textId="77777777" w:rsidR="00A05FAB" w:rsidRDefault="00A05FAB" w:rsidP="00A05FAB">
      <w:pPr>
        <w:autoSpaceDE w:val="0"/>
        <w:autoSpaceDN w:val="0"/>
        <w:adjustRightInd w:val="0"/>
        <w:spacing w:line="360" w:lineRule="auto"/>
        <w:ind w:firstLine="708"/>
        <w:jc w:val="both"/>
        <w:rPr>
          <w:rFonts w:ascii="Times New Roman" w:hAnsi="Times New Roman" w:cs="Times New Roman"/>
        </w:rPr>
      </w:pPr>
      <w:r>
        <w:rPr>
          <w:rFonts w:ascii="Times New Roman" w:hAnsi="Times New Roman" w:cs="Times New Roman"/>
          <w:bCs/>
          <w:color w:val="000000"/>
        </w:rPr>
        <w:t xml:space="preserve">Visando alcançar o objetivo apresentado anteriormente, será realizado um estudo com base em artigos científicos, livros e materiais disponibilizados na internet. Dessa forma, de acordo com Gil (1991) será realizada uma pesquisa bibliográfica. Segundo </w:t>
      </w:r>
      <w:r>
        <w:rPr>
          <w:rFonts w:ascii="Times New Roman" w:hAnsi="Times New Roman" w:cs="Times New Roman"/>
        </w:rPr>
        <w:t>Bastos e Keller (2002) este tipo de pesquisa é vantajosa, em função do fácil acesso às informações, pois já foram realizados trabalhos no mesmo contexto por terceiros. Os autores também afirmam que tem como principal característica a informalidade, criatividade e flexibilidade. Como o propósito é buscar a compreensão sobre</w:t>
      </w:r>
      <w:r w:rsidR="009A60F6">
        <w:rPr>
          <w:rFonts w:ascii="Times New Roman" w:hAnsi="Times New Roman" w:cs="Times New Roman"/>
        </w:rPr>
        <w:t xml:space="preserve"> a autoeficácia</w:t>
      </w:r>
      <w:r w:rsidR="00E826BD">
        <w:rPr>
          <w:rFonts w:ascii="Times New Roman" w:hAnsi="Times New Roman" w:cs="Times New Roman"/>
        </w:rPr>
        <w:t xml:space="preserve"> e a autorregulação</w:t>
      </w:r>
      <w:r w:rsidR="009A60F6">
        <w:rPr>
          <w:rFonts w:ascii="Times New Roman" w:hAnsi="Times New Roman" w:cs="Times New Roman"/>
        </w:rPr>
        <w:t xml:space="preserve"> no contexto </w:t>
      </w:r>
      <w:r w:rsidR="009A60F6">
        <w:rPr>
          <w:rFonts w:ascii="Times New Roman" w:hAnsi="Times New Roman" w:cs="Times New Roman"/>
        </w:rPr>
        <w:lastRenderedPageBreak/>
        <w:t>acadêmico</w:t>
      </w:r>
      <w:r w:rsidR="00E826BD">
        <w:rPr>
          <w:rFonts w:ascii="Times New Roman" w:hAnsi="Times New Roman" w:cs="Times New Roman"/>
        </w:rPr>
        <w:t>, bem como, o quanto tais</w:t>
      </w:r>
      <w:r w:rsidR="009A60F6">
        <w:rPr>
          <w:rFonts w:ascii="Times New Roman" w:hAnsi="Times New Roman" w:cs="Times New Roman"/>
        </w:rPr>
        <w:t xml:space="preserve"> aspecto</w:t>
      </w:r>
      <w:r w:rsidR="00E826BD">
        <w:rPr>
          <w:rFonts w:ascii="Times New Roman" w:hAnsi="Times New Roman" w:cs="Times New Roman"/>
        </w:rPr>
        <w:t>s</w:t>
      </w:r>
      <w:r w:rsidR="009A60F6">
        <w:rPr>
          <w:rFonts w:ascii="Times New Roman" w:hAnsi="Times New Roman" w:cs="Times New Roman"/>
        </w:rPr>
        <w:t xml:space="preserve"> pode</w:t>
      </w:r>
      <w:r w:rsidR="00E826BD">
        <w:rPr>
          <w:rFonts w:ascii="Times New Roman" w:hAnsi="Times New Roman" w:cs="Times New Roman"/>
        </w:rPr>
        <w:t>m</w:t>
      </w:r>
      <w:r w:rsidR="00947580">
        <w:rPr>
          <w:rFonts w:ascii="Times New Roman" w:hAnsi="Times New Roman" w:cs="Times New Roman"/>
        </w:rPr>
        <w:t xml:space="preserve"> </w:t>
      </w:r>
      <w:r w:rsidR="00E826BD">
        <w:rPr>
          <w:rFonts w:ascii="Times New Roman" w:hAnsi="Times New Roman" w:cs="Times New Roman"/>
        </w:rPr>
        <w:t xml:space="preserve">auxiliar na previsão da evasão escolar, </w:t>
      </w:r>
      <w:r w:rsidRPr="009A60F6">
        <w:rPr>
          <w:rFonts w:ascii="Times New Roman" w:hAnsi="Times New Roman" w:cs="Times New Roman"/>
        </w:rPr>
        <w:t xml:space="preserve">foi escolhido esse método, o qual possibilita </w:t>
      </w:r>
      <w:r w:rsidR="009A60F6" w:rsidRPr="009A60F6">
        <w:rPr>
          <w:rFonts w:ascii="Times New Roman" w:hAnsi="Times New Roman" w:cs="Times New Roman"/>
        </w:rPr>
        <w:t>atender o objetivo desta pesquisa</w:t>
      </w:r>
      <w:r w:rsidRPr="009A60F6">
        <w:rPr>
          <w:rFonts w:ascii="Times New Roman" w:hAnsi="Times New Roman" w:cs="Times New Roman"/>
        </w:rPr>
        <w:t>.</w:t>
      </w:r>
    </w:p>
    <w:p w14:paraId="7661277E" w14:textId="77777777" w:rsidR="00A05FAB" w:rsidRDefault="00A05FAB" w:rsidP="00A05FAB">
      <w:pPr>
        <w:widowControl w:val="0"/>
        <w:autoSpaceDE w:val="0"/>
        <w:autoSpaceDN w:val="0"/>
        <w:adjustRightInd w:val="0"/>
        <w:spacing w:line="360" w:lineRule="auto"/>
        <w:jc w:val="both"/>
        <w:rPr>
          <w:rFonts w:ascii="Times New Roman" w:hAnsi="Times New Roman"/>
        </w:rPr>
      </w:pPr>
    </w:p>
    <w:p w14:paraId="08351692" w14:textId="77777777" w:rsidR="00A05FAB" w:rsidRDefault="00A05FAB" w:rsidP="00A05FAB">
      <w:pPr>
        <w:widowControl w:val="0"/>
        <w:autoSpaceDE w:val="0"/>
        <w:autoSpaceDN w:val="0"/>
        <w:adjustRightInd w:val="0"/>
        <w:spacing w:line="360" w:lineRule="auto"/>
        <w:jc w:val="both"/>
        <w:rPr>
          <w:rFonts w:ascii="Times New Roman" w:hAnsi="Times New Roman"/>
        </w:rPr>
      </w:pPr>
    </w:p>
    <w:p w14:paraId="77AF9403" w14:textId="77777777" w:rsidR="00A05FAB" w:rsidRPr="00A05FAB" w:rsidRDefault="00A05FAB" w:rsidP="00A05FAB">
      <w:pPr>
        <w:widowControl w:val="0"/>
        <w:autoSpaceDE w:val="0"/>
        <w:autoSpaceDN w:val="0"/>
        <w:adjustRightInd w:val="0"/>
        <w:spacing w:line="360" w:lineRule="auto"/>
        <w:jc w:val="both"/>
        <w:rPr>
          <w:rFonts w:ascii="Times New Roman" w:hAnsi="Times New Roman"/>
          <w:b/>
        </w:rPr>
      </w:pPr>
      <w:r w:rsidRPr="00A05FAB">
        <w:rPr>
          <w:rFonts w:ascii="Times New Roman" w:hAnsi="Times New Roman"/>
          <w:b/>
        </w:rPr>
        <w:t>2 Modelo de Reciprocidade Triádica da Teoria Social Cognitiva</w:t>
      </w:r>
    </w:p>
    <w:p w14:paraId="25CE210A" w14:textId="77777777" w:rsidR="00663408" w:rsidRDefault="00663408" w:rsidP="00663408">
      <w:pPr>
        <w:spacing w:line="360" w:lineRule="auto"/>
        <w:ind w:firstLine="708"/>
        <w:jc w:val="both"/>
        <w:rPr>
          <w:rFonts w:ascii="Times New Roman" w:hAnsi="Times New Roman"/>
        </w:rPr>
      </w:pPr>
      <w:r>
        <w:rPr>
          <w:rFonts w:ascii="Times New Roman" w:hAnsi="Times New Roman"/>
        </w:rPr>
        <w:t xml:space="preserve">Bandura (2001) diz que </w:t>
      </w:r>
      <w:r w:rsidRPr="004B7E09">
        <w:rPr>
          <w:rFonts w:ascii="Times New Roman" w:hAnsi="Times New Roman"/>
        </w:rPr>
        <w:t xml:space="preserve">a </w:t>
      </w:r>
      <w:r>
        <w:rPr>
          <w:rFonts w:ascii="Times New Roman" w:hAnsi="Times New Roman"/>
        </w:rPr>
        <w:t>Teoria Social Cognitiva (</w:t>
      </w:r>
      <w:r w:rsidRPr="004B7E09">
        <w:rPr>
          <w:rFonts w:ascii="Times New Roman" w:hAnsi="Times New Roman"/>
        </w:rPr>
        <w:t>TSC</w:t>
      </w:r>
      <w:r>
        <w:rPr>
          <w:rFonts w:ascii="Times New Roman" w:hAnsi="Times New Roman"/>
        </w:rPr>
        <w:t>)</w:t>
      </w:r>
      <w:r w:rsidRPr="004B7E09">
        <w:rPr>
          <w:rFonts w:ascii="Times New Roman" w:hAnsi="Times New Roman"/>
        </w:rPr>
        <w:t xml:space="preserve"> aborda o funcionamento humano em termos de causalidade triádica recíproca. Nesse modelo de causalidade recíproca, </w:t>
      </w:r>
      <w:r w:rsidR="00FB29C8">
        <w:rPr>
          <w:rFonts w:ascii="Times New Roman" w:hAnsi="Times New Roman"/>
        </w:rPr>
        <w:t xml:space="preserve">conforme exibido na Figura 1, </w:t>
      </w:r>
      <w:r w:rsidRPr="004B7E09">
        <w:rPr>
          <w:rFonts w:ascii="Times New Roman" w:hAnsi="Times New Roman"/>
        </w:rPr>
        <w:t xml:space="preserve">fatores pessoais internos na forma cognitiva, afetiva, e de eventos biológicos; padrões comportamentais; e todas as influências ambientais, operam interações determinantes que influenciam um ao outro bidirecionalmente. Assim, condições financeiras, situação socioeconômica, e estruturas educacionais e familiares afetam significativamente o comportamento das pessoas em função do impacto </w:t>
      </w:r>
      <w:r>
        <w:rPr>
          <w:rFonts w:ascii="Times New Roman" w:hAnsi="Times New Roman"/>
        </w:rPr>
        <w:t>sobre suas aspirações, crenças de auto</w:t>
      </w:r>
      <w:r w:rsidRPr="004B7E09">
        <w:rPr>
          <w:rFonts w:ascii="Times New Roman" w:hAnsi="Times New Roman"/>
        </w:rPr>
        <w:t>eficácia, padrões de vida, estados</w:t>
      </w:r>
      <w:r>
        <w:rPr>
          <w:rFonts w:ascii="Times New Roman" w:hAnsi="Times New Roman"/>
        </w:rPr>
        <w:t xml:space="preserve"> afetivos, e outras influências</w:t>
      </w:r>
      <w:r w:rsidRPr="004B7E09">
        <w:rPr>
          <w:rFonts w:ascii="Times New Roman" w:hAnsi="Times New Roman"/>
        </w:rPr>
        <w:t>.</w:t>
      </w:r>
    </w:p>
    <w:p w14:paraId="6FD6507A" w14:textId="77777777" w:rsidR="004154F8" w:rsidRDefault="00663408" w:rsidP="001445DC">
      <w:pPr>
        <w:spacing w:line="360" w:lineRule="auto"/>
        <w:ind w:firstLine="708"/>
        <w:jc w:val="both"/>
        <w:rPr>
          <w:rFonts w:ascii="Times New Roman" w:hAnsi="Times New Roman"/>
        </w:rPr>
      </w:pPr>
      <w:r>
        <w:rPr>
          <w:rFonts w:ascii="Times New Roman" w:hAnsi="Times New Roman"/>
        </w:rPr>
        <w:t xml:space="preserve">Adicionalmente o autor diz que </w:t>
      </w:r>
      <w:r w:rsidRPr="00180E92">
        <w:rPr>
          <w:rFonts w:ascii="Times New Roman" w:hAnsi="Times New Roman"/>
        </w:rPr>
        <w:t>a TSC apresenta um modelo de ação interativa emergente, no qual as pessoas não são agentes autônomos, ou mesmo simples transportadores mecânicos de influências ambientais ativas. No entanto, elas fazem uma contribuição causal para a sua própria motivação e ação dentro de um sistema triádico de causa recíproca. Nesse modelo de causa recíproca, ação, cognição, afetos, outros fato</w:t>
      </w:r>
      <w:r>
        <w:rPr>
          <w:rFonts w:ascii="Times New Roman" w:hAnsi="Times New Roman"/>
        </w:rPr>
        <w:t>res</w:t>
      </w:r>
      <w:r w:rsidRPr="00180E92">
        <w:rPr>
          <w:rFonts w:ascii="Times New Roman" w:hAnsi="Times New Roman"/>
        </w:rPr>
        <w:t xml:space="preserve"> pessoais, e todos os eventos ambientais funcionam como interações determinantes.</w:t>
      </w:r>
    </w:p>
    <w:p w14:paraId="1ECFFDB6" w14:textId="77777777" w:rsidR="00391859" w:rsidRDefault="00391859" w:rsidP="00E73FE0">
      <w:pPr>
        <w:spacing w:line="360" w:lineRule="auto"/>
        <w:rPr>
          <w:rFonts w:ascii="Times New Roman" w:hAnsi="Times New Roman"/>
        </w:rPr>
      </w:pPr>
    </w:p>
    <w:p w14:paraId="4E3BAFC6" w14:textId="77777777" w:rsidR="004154F8" w:rsidRDefault="004154F8" w:rsidP="004154F8">
      <w:pPr>
        <w:spacing w:line="360" w:lineRule="auto"/>
        <w:jc w:val="center"/>
        <w:rPr>
          <w:rFonts w:ascii="Times New Roman" w:hAnsi="Times New Roman"/>
          <w:sz w:val="22"/>
        </w:rPr>
      </w:pPr>
      <w:r w:rsidRPr="004154F8">
        <w:rPr>
          <w:rFonts w:ascii="Times New Roman" w:hAnsi="Times New Roman"/>
          <w:sz w:val="22"/>
        </w:rPr>
        <w:t>Figura 1 – Modelo da Reciprocidade Triádica da Teoria Social Cognitiva</w:t>
      </w:r>
    </w:p>
    <w:p w14:paraId="62D3237B" w14:textId="77777777" w:rsidR="004154F8" w:rsidRDefault="00A66C6B" w:rsidP="00A66C6B">
      <w:pPr>
        <w:spacing w:line="360" w:lineRule="auto"/>
        <w:jc w:val="center"/>
        <w:rPr>
          <w:rFonts w:ascii="Times New Roman" w:hAnsi="Times New Roman"/>
        </w:rPr>
      </w:pPr>
      <w:r>
        <w:rPr>
          <w:rFonts w:ascii="Times New Roman" w:hAnsi="Times New Roman"/>
          <w:noProof/>
          <w:lang w:val="en-US"/>
        </w:rPr>
        <w:drawing>
          <wp:inline distT="0" distB="0" distL="0" distR="0" wp14:anchorId="28BC92D0" wp14:editId="49C3932E">
            <wp:extent cx="3341566" cy="2005051"/>
            <wp:effectExtent l="25400" t="25400" r="1143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oTriadico.bmp"/>
                    <pic:cNvPicPr/>
                  </pic:nvPicPr>
                  <pic:blipFill rotWithShape="1">
                    <a:blip r:embed="rId8">
                      <a:extLst>
                        <a:ext uri="{28A0092B-C50C-407E-A947-70E740481C1C}">
                          <a14:useLocalDpi xmlns:a14="http://schemas.microsoft.com/office/drawing/2010/main" val="0"/>
                        </a:ext>
                      </a:extLst>
                    </a:blip>
                    <a:srcRect l="20802" t="26475" r="20573" b="26625"/>
                    <a:stretch/>
                  </pic:blipFill>
                  <pic:spPr bwMode="auto">
                    <a:xfrm>
                      <a:off x="0" y="0"/>
                      <a:ext cx="3341566" cy="200505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42C96EA" w14:textId="6EF2385B" w:rsidR="00E73FE0" w:rsidRPr="00135D93" w:rsidRDefault="00D4344F" w:rsidP="00135D93">
      <w:pPr>
        <w:spacing w:line="360" w:lineRule="auto"/>
        <w:jc w:val="center"/>
        <w:rPr>
          <w:rFonts w:ascii="Times New Roman" w:hAnsi="Times New Roman"/>
          <w:sz w:val="22"/>
        </w:rPr>
      </w:pPr>
      <w:r w:rsidRPr="00404C88">
        <w:rPr>
          <w:rFonts w:ascii="Times New Roman" w:hAnsi="Times New Roman"/>
          <w:sz w:val="22"/>
        </w:rPr>
        <w:t>Fonte: Adaptado de Pajares (2002)</w:t>
      </w:r>
    </w:p>
    <w:p w14:paraId="2DA66C72" w14:textId="77777777" w:rsidR="00663408" w:rsidRDefault="00663408" w:rsidP="00663408">
      <w:pPr>
        <w:spacing w:line="360" w:lineRule="auto"/>
        <w:ind w:firstLine="708"/>
        <w:jc w:val="both"/>
        <w:rPr>
          <w:rFonts w:ascii="Times New Roman" w:hAnsi="Times New Roman"/>
        </w:rPr>
      </w:pPr>
      <w:r>
        <w:rPr>
          <w:rFonts w:ascii="Times New Roman" w:hAnsi="Times New Roman"/>
        </w:rPr>
        <w:t>A respeito d</w:t>
      </w:r>
      <w:r w:rsidRPr="005E4A56">
        <w:rPr>
          <w:rFonts w:ascii="Times New Roman" w:hAnsi="Times New Roman"/>
        </w:rPr>
        <w:t xml:space="preserve">os mecanismos de ação pessoal, </w:t>
      </w:r>
      <w:r>
        <w:rPr>
          <w:rFonts w:ascii="Times New Roman" w:hAnsi="Times New Roman"/>
        </w:rPr>
        <w:t>são de grande significância</w:t>
      </w:r>
      <w:r w:rsidRPr="005E4A56">
        <w:rPr>
          <w:rFonts w:ascii="Times New Roman" w:hAnsi="Times New Roman"/>
        </w:rPr>
        <w:t xml:space="preserve"> as crenças das pessoas</w:t>
      </w:r>
      <w:r>
        <w:rPr>
          <w:rFonts w:ascii="Times New Roman" w:hAnsi="Times New Roman"/>
        </w:rPr>
        <w:t>,</w:t>
      </w:r>
      <w:r w:rsidRPr="005E4A56">
        <w:rPr>
          <w:rFonts w:ascii="Times New Roman" w:hAnsi="Times New Roman"/>
        </w:rPr>
        <w:t xml:space="preserve"> sobre suas capacidades para exercer controle sobre os eventos que afetam suas vidas. </w:t>
      </w:r>
      <w:r>
        <w:rPr>
          <w:rFonts w:ascii="Times New Roman" w:hAnsi="Times New Roman"/>
        </w:rPr>
        <w:t>Devido a isso, tem-se que a</w:t>
      </w:r>
      <w:r w:rsidRPr="00364C5D">
        <w:rPr>
          <w:rFonts w:ascii="Times New Roman" w:hAnsi="Times New Roman"/>
        </w:rPr>
        <w:t xml:space="preserve">s crenças de autoeficácia funcionam como um importante conjunto de determinantes proximais da motivação humana, afeto e ação. </w:t>
      </w:r>
      <w:r w:rsidRPr="00561A6C">
        <w:rPr>
          <w:rFonts w:ascii="Times New Roman" w:hAnsi="Times New Roman"/>
        </w:rPr>
        <w:t xml:space="preserve">Elas operam na ação por </w:t>
      </w:r>
      <w:r w:rsidRPr="00561A6C">
        <w:rPr>
          <w:rFonts w:ascii="Times New Roman" w:hAnsi="Times New Roman"/>
        </w:rPr>
        <w:lastRenderedPageBreak/>
        <w:t xml:space="preserve">meio de processos motivacionais, cognitivos, e afetivos intervenientes. </w:t>
      </w:r>
      <w:r w:rsidRPr="0018530D">
        <w:rPr>
          <w:rFonts w:ascii="Times New Roman" w:hAnsi="Times New Roman"/>
        </w:rPr>
        <w:t>Alguns desses processos, como estímulo afetivo e padrões de pensamento, são de interesse considerável em seu próprio contexto e não apenas como mediadores que influenciam a ação</w:t>
      </w:r>
      <w:r>
        <w:rPr>
          <w:rFonts w:ascii="Times New Roman" w:hAnsi="Times New Roman"/>
        </w:rPr>
        <w:t xml:space="preserve"> dos indivíduos</w:t>
      </w:r>
      <w:r w:rsidR="00AE53D2">
        <w:rPr>
          <w:rFonts w:ascii="Times New Roman" w:hAnsi="Times New Roman"/>
        </w:rPr>
        <w:t xml:space="preserve"> (BANDURA</w:t>
      </w:r>
      <w:r w:rsidRPr="0018530D">
        <w:rPr>
          <w:rFonts w:ascii="Times New Roman" w:hAnsi="Times New Roman"/>
        </w:rPr>
        <w:t>, 2001).</w:t>
      </w:r>
    </w:p>
    <w:p w14:paraId="649B184B" w14:textId="77777777" w:rsidR="00663408" w:rsidRDefault="00663408" w:rsidP="00663408">
      <w:pPr>
        <w:widowControl w:val="0"/>
        <w:autoSpaceDE w:val="0"/>
        <w:autoSpaceDN w:val="0"/>
        <w:adjustRightInd w:val="0"/>
        <w:spacing w:line="360" w:lineRule="auto"/>
        <w:ind w:firstLine="708"/>
        <w:jc w:val="both"/>
        <w:rPr>
          <w:rFonts w:ascii="Times New Roman" w:hAnsi="Times New Roman"/>
        </w:rPr>
      </w:pPr>
      <w:r w:rsidRPr="006F5C8F">
        <w:rPr>
          <w:rFonts w:ascii="Times New Roman" w:hAnsi="Times New Roman"/>
        </w:rPr>
        <w:t xml:space="preserve">Em relação à influência da autoeficácia na definição das ações que as pessoas optam por realizar, é importante destacar que de forma geral, </w:t>
      </w:r>
      <w:r>
        <w:rPr>
          <w:rFonts w:ascii="Times New Roman" w:hAnsi="Times New Roman"/>
        </w:rPr>
        <w:t>há uma tendência</w:t>
      </w:r>
      <w:r w:rsidRPr="006F5C8F">
        <w:rPr>
          <w:rFonts w:ascii="Times New Roman" w:hAnsi="Times New Roman"/>
        </w:rPr>
        <w:t xml:space="preserve"> a evitar</w:t>
      </w:r>
      <w:r>
        <w:rPr>
          <w:rFonts w:ascii="Times New Roman" w:hAnsi="Times New Roman"/>
        </w:rPr>
        <w:t>em</w:t>
      </w:r>
      <w:r w:rsidRPr="006F5C8F">
        <w:rPr>
          <w:rFonts w:ascii="Times New Roman" w:hAnsi="Times New Roman"/>
        </w:rPr>
        <w:t xml:space="preserve"> tar</w:t>
      </w:r>
      <w:r>
        <w:rPr>
          <w:rFonts w:ascii="Times New Roman" w:hAnsi="Times New Roman"/>
        </w:rPr>
        <w:t>efas e situações que acreditem</w:t>
      </w:r>
      <w:r w:rsidRPr="006F5C8F">
        <w:rPr>
          <w:rFonts w:ascii="Times New Roman" w:hAnsi="Times New Roman"/>
        </w:rPr>
        <w:t xml:space="preserve"> exceder a</w:t>
      </w:r>
      <w:r>
        <w:rPr>
          <w:rFonts w:ascii="Times New Roman" w:hAnsi="Times New Roman"/>
        </w:rPr>
        <w:t xml:space="preserve"> sua</w:t>
      </w:r>
      <w:r w:rsidRPr="006F5C8F">
        <w:rPr>
          <w:rFonts w:ascii="Times New Roman" w:hAnsi="Times New Roman"/>
        </w:rPr>
        <w:t xml:space="preserve"> capacidade e, p</w:t>
      </w:r>
      <w:r>
        <w:rPr>
          <w:rFonts w:ascii="Times New Roman" w:hAnsi="Times New Roman"/>
        </w:rPr>
        <w:t xml:space="preserve">or outro lado, provavelmente </w:t>
      </w:r>
      <w:r w:rsidRPr="006F5C8F">
        <w:rPr>
          <w:rFonts w:ascii="Times New Roman" w:hAnsi="Times New Roman"/>
        </w:rPr>
        <w:t>escolhe</w:t>
      </w:r>
      <w:r>
        <w:rPr>
          <w:rFonts w:ascii="Times New Roman" w:hAnsi="Times New Roman"/>
        </w:rPr>
        <w:t xml:space="preserve">m </w:t>
      </w:r>
      <w:r w:rsidRPr="006F5C8F">
        <w:rPr>
          <w:rFonts w:ascii="Times New Roman" w:hAnsi="Times New Roman"/>
        </w:rPr>
        <w:t>atividades nas quais se julgam capazes de executar, isso devido à posse do sentimento de segurança para a realização de tais atividades, que possivelmente serão coroadas de êxito</w:t>
      </w:r>
      <w:r>
        <w:rPr>
          <w:rFonts w:ascii="Times New Roman" w:hAnsi="Times New Roman"/>
        </w:rPr>
        <w:t>. As crenças favoráveis de auto</w:t>
      </w:r>
      <w:r w:rsidRPr="006F5C8F">
        <w:rPr>
          <w:rFonts w:ascii="Times New Roman" w:hAnsi="Times New Roman"/>
        </w:rPr>
        <w:t>eficácia tendem a facilitar o desenvolvimento dos potenciais das pessoas, pois elas se esforçam para a realização das ações. Mais especificamente, mesmo quando as pessoas ainda não possuem certa habilidade, o esforço sustentado, ou seja, g</w:t>
      </w:r>
      <w:r>
        <w:rPr>
          <w:rFonts w:ascii="Times New Roman" w:hAnsi="Times New Roman"/>
        </w:rPr>
        <w:t>erado devido às crenças de auto</w:t>
      </w:r>
      <w:r w:rsidRPr="006F5C8F">
        <w:rPr>
          <w:rFonts w:ascii="Times New Roman" w:hAnsi="Times New Roman"/>
        </w:rPr>
        <w:t>eficácia favoráveis, acaba levando ao desenvolvimento do potencial. Porém, quando h</w:t>
      </w:r>
      <w:r>
        <w:rPr>
          <w:rFonts w:ascii="Times New Roman" w:hAnsi="Times New Roman"/>
        </w:rPr>
        <w:t>á crenças desfavoráveis de auto</w:t>
      </w:r>
      <w:r w:rsidRPr="006F5C8F">
        <w:rPr>
          <w:rFonts w:ascii="Times New Roman" w:hAnsi="Times New Roman"/>
        </w:rPr>
        <w:t>eficácia, as pessoas evitam certos ambientes e atividades, o que tende</w:t>
      </w:r>
      <w:r>
        <w:rPr>
          <w:rFonts w:ascii="Times New Roman" w:hAnsi="Times New Roman"/>
        </w:rPr>
        <w:t>m</w:t>
      </w:r>
      <w:r w:rsidRPr="006F5C8F">
        <w:rPr>
          <w:rFonts w:ascii="Times New Roman" w:hAnsi="Times New Roman"/>
        </w:rPr>
        <w:t xml:space="preserve"> a provocar o retardo no desenvo</w:t>
      </w:r>
      <w:r w:rsidR="00D769E7">
        <w:rPr>
          <w:rFonts w:ascii="Times New Roman" w:hAnsi="Times New Roman"/>
        </w:rPr>
        <w:t>lvimento de suas competências nesse contexto específico</w:t>
      </w:r>
      <w:r w:rsidR="00AE53D2">
        <w:rPr>
          <w:rFonts w:ascii="Times New Roman" w:hAnsi="Times New Roman"/>
        </w:rPr>
        <w:t xml:space="preserve"> (BANDURA</w:t>
      </w:r>
      <w:r w:rsidRPr="006F5C8F">
        <w:rPr>
          <w:rFonts w:ascii="Times New Roman" w:hAnsi="Times New Roman"/>
        </w:rPr>
        <w:t>, 1986; 1997).</w:t>
      </w:r>
    </w:p>
    <w:p w14:paraId="2CFFEF02" w14:textId="77777777" w:rsidR="00663408" w:rsidRDefault="00663408" w:rsidP="00663408">
      <w:pPr>
        <w:spacing w:line="360" w:lineRule="auto"/>
        <w:ind w:firstLine="708"/>
        <w:jc w:val="both"/>
        <w:rPr>
          <w:rFonts w:ascii="Times New Roman" w:hAnsi="Times New Roman"/>
        </w:rPr>
      </w:pPr>
      <w:r>
        <w:rPr>
          <w:rFonts w:ascii="Times New Roman" w:hAnsi="Times New Roman"/>
        </w:rPr>
        <w:t xml:space="preserve">A autoeficácia tornou-se relevante nos estudos de construtos educacionais, dentre eles desempenho acadêmico, atribuições de sucesso e fracasso, fixação de metas, resolução de problemas e desenvolvimento de carreira. As pesquisas têm indicado que as crenças de autoeficácia, mudanças de comportamento e os resultados obtidos se correlacionam de forma elevada, e que a autoeficácia tem provado ser um excelente preditor de resultados comportamentais. Dessa forma, com base na autoeficácia, fica claro que não é simplesmente avaliar a capacidade de um sujeito, mas sim de quanto um sujeito acredita ser capaz de se propor a determinadas realizações </w:t>
      </w:r>
      <w:r w:rsidR="00AE53D2">
        <w:rPr>
          <w:rFonts w:ascii="Times New Roman" w:hAnsi="Times New Roman"/>
        </w:rPr>
        <w:t>(PAJARES</w:t>
      </w:r>
      <w:r>
        <w:rPr>
          <w:rFonts w:ascii="Times New Roman" w:hAnsi="Times New Roman"/>
        </w:rPr>
        <w:t xml:space="preserve">, 2002; </w:t>
      </w:r>
      <w:r w:rsidR="00AE53D2">
        <w:rPr>
          <w:rFonts w:ascii="Times New Roman" w:hAnsi="Times New Roman"/>
        </w:rPr>
        <w:t>GRAHAM e</w:t>
      </w:r>
      <w:r w:rsidR="0029623D">
        <w:rPr>
          <w:rFonts w:ascii="Times New Roman" w:hAnsi="Times New Roman"/>
        </w:rPr>
        <w:t xml:space="preserve"> </w:t>
      </w:r>
      <w:r w:rsidR="00AE53D2">
        <w:rPr>
          <w:rFonts w:ascii="Times New Roman" w:hAnsi="Times New Roman"/>
        </w:rPr>
        <w:t>WEINER</w:t>
      </w:r>
      <w:r>
        <w:rPr>
          <w:rFonts w:ascii="Times New Roman" w:hAnsi="Times New Roman"/>
        </w:rPr>
        <w:t>, 1996).</w:t>
      </w:r>
    </w:p>
    <w:p w14:paraId="7180D992" w14:textId="77777777" w:rsidR="00757F63" w:rsidRDefault="00757F63" w:rsidP="00757F63">
      <w:pPr>
        <w:autoSpaceDE w:val="0"/>
        <w:autoSpaceDN w:val="0"/>
        <w:adjustRightInd w:val="0"/>
        <w:spacing w:line="360" w:lineRule="auto"/>
        <w:jc w:val="both"/>
        <w:rPr>
          <w:rFonts w:ascii="Times New Roman" w:hAnsi="Times New Roman" w:cs="Times New Roman"/>
        </w:rPr>
      </w:pPr>
    </w:p>
    <w:p w14:paraId="77279891" w14:textId="77777777" w:rsidR="00757F63" w:rsidRDefault="00757F63" w:rsidP="00757F63">
      <w:pPr>
        <w:autoSpaceDE w:val="0"/>
        <w:autoSpaceDN w:val="0"/>
        <w:adjustRightInd w:val="0"/>
        <w:spacing w:line="360" w:lineRule="auto"/>
        <w:jc w:val="both"/>
        <w:rPr>
          <w:rFonts w:ascii="Times New Roman" w:hAnsi="Times New Roman" w:cs="Times New Roman"/>
        </w:rPr>
      </w:pPr>
    </w:p>
    <w:p w14:paraId="4514ED7C" w14:textId="77777777" w:rsidR="00651648" w:rsidRPr="00651648" w:rsidRDefault="00A05FAB" w:rsidP="00651648">
      <w:pPr>
        <w:spacing w:line="360" w:lineRule="auto"/>
        <w:jc w:val="both"/>
        <w:rPr>
          <w:rFonts w:ascii="Times New Roman" w:hAnsi="Times New Roman"/>
          <w:b/>
        </w:rPr>
      </w:pPr>
      <w:r w:rsidRPr="00F06E4D">
        <w:rPr>
          <w:rFonts w:ascii="Times New Roman" w:hAnsi="Times New Roman"/>
          <w:b/>
        </w:rPr>
        <w:t>3</w:t>
      </w:r>
      <w:r w:rsidR="00651648" w:rsidRPr="00F06E4D">
        <w:rPr>
          <w:rFonts w:ascii="Times New Roman" w:hAnsi="Times New Roman"/>
          <w:b/>
        </w:rPr>
        <w:t xml:space="preserve"> Autorregulação</w:t>
      </w:r>
    </w:p>
    <w:p w14:paraId="4EE77CCC" w14:textId="4D3AD983" w:rsidR="005A55BF" w:rsidRDefault="00F623C4" w:rsidP="00663408">
      <w:pPr>
        <w:spacing w:line="360" w:lineRule="auto"/>
        <w:ind w:firstLine="708"/>
        <w:jc w:val="both"/>
        <w:rPr>
          <w:rFonts w:ascii="Times New Roman" w:hAnsi="Times New Roman" w:cs="Times New Roman"/>
        </w:rPr>
      </w:pPr>
      <w:r w:rsidRPr="00F623C4">
        <w:rPr>
          <w:rFonts w:ascii="Times New Roman" w:hAnsi="Times New Roman" w:cs="Times New Roman"/>
        </w:rPr>
        <w:t>A</w:t>
      </w:r>
      <w:r w:rsidR="00663408" w:rsidRPr="00F623C4">
        <w:rPr>
          <w:rFonts w:ascii="Times New Roman" w:hAnsi="Times New Roman" w:cs="Times New Roman"/>
        </w:rPr>
        <w:t>s crenças de autoeficácia desempenham papel central nos processos de autorregulação por afetarem diretamente as ações e, também devido ao impacto produzido nos determinantes motivacionais, afetivos e cognitivos</w:t>
      </w:r>
      <w:r w:rsidRPr="00F623C4">
        <w:rPr>
          <w:rFonts w:ascii="Times New Roman" w:hAnsi="Times New Roman" w:cs="Times New Roman"/>
        </w:rPr>
        <w:t xml:space="preserve"> (BANDURA, 2001)</w:t>
      </w:r>
      <w:r w:rsidR="00663408" w:rsidRPr="00F623C4">
        <w:rPr>
          <w:rFonts w:ascii="Times New Roman" w:hAnsi="Times New Roman" w:cs="Times New Roman"/>
        </w:rPr>
        <w:t xml:space="preserve">. </w:t>
      </w:r>
      <w:r w:rsidRPr="00F623C4">
        <w:rPr>
          <w:rFonts w:ascii="Times New Roman" w:hAnsi="Times New Roman" w:cs="Times New Roman"/>
        </w:rPr>
        <w:t>A</w:t>
      </w:r>
      <w:r w:rsidR="00663408" w:rsidRPr="00F623C4">
        <w:rPr>
          <w:rFonts w:ascii="Times New Roman" w:hAnsi="Times New Roman" w:cs="Times New Roman"/>
        </w:rPr>
        <w:t xml:space="preserve"> autorregulação consiste em um mecanismo interno voluntário e consciente de controle, que governa os pensamentos, os sentimentos e o próprio comportamento tendo como referência metas e padrões pessoais de conduta a partir dos quais se estabelecem as consequências para os comportamentos adotados</w:t>
      </w:r>
      <w:r w:rsidRPr="00F623C4">
        <w:rPr>
          <w:rFonts w:ascii="Times New Roman" w:hAnsi="Times New Roman" w:cs="Times New Roman"/>
        </w:rPr>
        <w:t xml:space="preserve"> (POLYDORO e AZZI, 2008)</w:t>
      </w:r>
      <w:r w:rsidR="005A55BF" w:rsidRPr="00F623C4">
        <w:rPr>
          <w:rFonts w:ascii="Times New Roman" w:hAnsi="Times New Roman" w:cs="Times New Roman"/>
        </w:rPr>
        <w:t>.</w:t>
      </w:r>
    </w:p>
    <w:p w14:paraId="21AB7447" w14:textId="363FEA21" w:rsidR="00663408" w:rsidRPr="001621F6" w:rsidRDefault="009C4BBD" w:rsidP="00663408">
      <w:pPr>
        <w:spacing w:line="360" w:lineRule="auto"/>
        <w:ind w:firstLine="708"/>
        <w:jc w:val="both"/>
        <w:rPr>
          <w:rFonts w:ascii="Times New Roman" w:hAnsi="Times New Roman" w:cs="Times New Roman"/>
          <w:sz w:val="28"/>
          <w:szCs w:val="28"/>
        </w:rPr>
      </w:pPr>
      <w:r>
        <w:rPr>
          <w:rFonts w:ascii="Times New Roman" w:hAnsi="Times New Roman" w:cs="Times New Roman"/>
        </w:rPr>
        <w:lastRenderedPageBreak/>
        <w:t>É possível observar o processo de autorregulação nas pessoas durante a vida toda, em função disso verifica-se que quanto mais sofisticados forem os repertórios comportamentais dos indivíduos, bem como suas interações com o ambiente, consequentemente suas formas de atuação serão mais complexas. No processo de autorregulação</w:t>
      </w:r>
      <w:r w:rsidR="00996F78">
        <w:rPr>
          <w:rFonts w:ascii="Times New Roman" w:hAnsi="Times New Roman" w:cs="Times New Roman"/>
        </w:rPr>
        <w:t xml:space="preserve"> os sujeitos</w:t>
      </w:r>
      <w:r>
        <w:rPr>
          <w:rFonts w:ascii="Times New Roman" w:hAnsi="Times New Roman" w:cs="Times New Roman"/>
        </w:rPr>
        <w:t xml:space="preserve"> de </w:t>
      </w:r>
      <w:r w:rsidR="00996F78">
        <w:rPr>
          <w:rFonts w:ascii="Times New Roman" w:hAnsi="Times New Roman" w:cs="Times New Roman"/>
        </w:rPr>
        <w:t>maneira</w:t>
      </w:r>
      <w:r w:rsidR="00BA3725">
        <w:rPr>
          <w:rFonts w:ascii="Times New Roman" w:hAnsi="Times New Roman" w:cs="Times New Roman"/>
        </w:rPr>
        <w:t xml:space="preserve"> geral monitoram seus procedimentos e as condições em que ocorrem, realizam julgamentos da relação com base em seus padrões morais e as circunstâncias identificadas, </w:t>
      </w:r>
      <w:r w:rsidR="00996F78">
        <w:rPr>
          <w:rFonts w:ascii="Times New Roman" w:hAnsi="Times New Roman" w:cs="Times New Roman"/>
        </w:rPr>
        <w:t>assim regulam seus atos a partir d</w:t>
      </w:r>
      <w:r w:rsidR="00B673E3">
        <w:rPr>
          <w:rFonts w:ascii="Times New Roman" w:hAnsi="Times New Roman" w:cs="Times New Roman"/>
        </w:rPr>
        <w:t xml:space="preserve">as consequências aplicadas a si mesmos </w:t>
      </w:r>
      <w:r w:rsidR="00B673E3" w:rsidRPr="00F623C4">
        <w:rPr>
          <w:rFonts w:ascii="Times New Roman" w:hAnsi="Times New Roman" w:cs="Times New Roman"/>
        </w:rPr>
        <w:t>(POLYDORO e AZZI, 2008)</w:t>
      </w:r>
      <w:r w:rsidR="00B673E3">
        <w:rPr>
          <w:rFonts w:ascii="Times New Roman" w:hAnsi="Times New Roman" w:cs="Times New Roman"/>
        </w:rPr>
        <w:t>.</w:t>
      </w:r>
    </w:p>
    <w:p w14:paraId="7ED6DD05" w14:textId="77777777" w:rsidR="001E298D" w:rsidRDefault="00123A4D" w:rsidP="001445DC">
      <w:pPr>
        <w:spacing w:line="360" w:lineRule="auto"/>
        <w:ind w:firstLine="720"/>
        <w:jc w:val="both"/>
        <w:rPr>
          <w:rFonts w:ascii="Times New Roman" w:hAnsi="Times New Roman" w:cs="Times New Roman"/>
        </w:rPr>
      </w:pPr>
      <w:r>
        <w:rPr>
          <w:rFonts w:ascii="Times New Roman" w:hAnsi="Times New Roman" w:cs="Times New Roman"/>
        </w:rPr>
        <w:t>Adicionalmente, n</w:t>
      </w:r>
      <w:r w:rsidR="00663408">
        <w:rPr>
          <w:rFonts w:ascii="Times New Roman" w:hAnsi="Times New Roman" w:cs="Times New Roman"/>
        </w:rPr>
        <w:t>o que diz respeito à autorregulação</w:t>
      </w:r>
      <w:r w:rsidR="00762415">
        <w:rPr>
          <w:rFonts w:ascii="Times New Roman" w:hAnsi="Times New Roman" w:cs="Times New Roman"/>
        </w:rPr>
        <w:t xml:space="preserve"> de acordo com a Figura 2</w:t>
      </w:r>
      <w:r w:rsidR="00663408" w:rsidRPr="00283F66">
        <w:rPr>
          <w:rFonts w:ascii="Times New Roman" w:hAnsi="Times New Roman" w:cs="Times New Roman"/>
        </w:rPr>
        <w:t xml:space="preserve"> pode-se </w:t>
      </w:r>
      <w:r w:rsidR="00663408">
        <w:rPr>
          <w:rFonts w:ascii="Times New Roman" w:hAnsi="Times New Roman" w:cs="Times New Roman"/>
        </w:rPr>
        <w:t>verificar as subfunções psicológicas ou subsistemas que devem ser considerados, desenvolvidos e mobilizado</w:t>
      </w:r>
      <w:r w:rsidR="00663408" w:rsidRPr="00283F66">
        <w:rPr>
          <w:rFonts w:ascii="Times New Roman" w:hAnsi="Times New Roman" w:cs="Times New Roman"/>
        </w:rPr>
        <w:t xml:space="preserve">s para produzir mudanças que estejam voltadas </w:t>
      </w:r>
      <w:r w:rsidR="00663408">
        <w:rPr>
          <w:rFonts w:ascii="Times New Roman" w:hAnsi="Times New Roman" w:cs="Times New Roman"/>
        </w:rPr>
        <w:t xml:space="preserve">para </w:t>
      </w:r>
      <w:r w:rsidR="00663408" w:rsidRPr="00283F66">
        <w:rPr>
          <w:rFonts w:ascii="Times New Roman" w:hAnsi="Times New Roman" w:cs="Times New Roman"/>
        </w:rPr>
        <w:t>a r</w:t>
      </w:r>
      <w:r w:rsidR="00663408">
        <w:rPr>
          <w:rFonts w:ascii="Times New Roman" w:hAnsi="Times New Roman" w:cs="Times New Roman"/>
        </w:rPr>
        <w:t xml:space="preserve">ealização de objetivos pessoais. A seguir serão apresentados os conceitos sobre cada uma das três subfunções, quais sejam, </w:t>
      </w:r>
      <w:r w:rsidR="00663408" w:rsidRPr="00283F66">
        <w:rPr>
          <w:rFonts w:ascii="Times New Roman" w:hAnsi="Times New Roman" w:cs="Times New Roman"/>
        </w:rPr>
        <w:t>auto-observação, processos de julgamento e a autorreação</w:t>
      </w:r>
      <w:r w:rsidR="00663408">
        <w:rPr>
          <w:rFonts w:ascii="Times New Roman" w:hAnsi="Times New Roman" w:cs="Times New Roman"/>
        </w:rPr>
        <w:t xml:space="preserve"> de acordo com Bandura (2001,</w:t>
      </w:r>
      <w:r w:rsidR="0029623D">
        <w:rPr>
          <w:rFonts w:ascii="Times New Roman" w:hAnsi="Times New Roman" w:cs="Times New Roman"/>
        </w:rPr>
        <w:t xml:space="preserve"> </w:t>
      </w:r>
      <w:r w:rsidR="00C6436E">
        <w:rPr>
          <w:rFonts w:ascii="Times New Roman" w:hAnsi="Times New Roman" w:cs="Times New Roman"/>
        </w:rPr>
        <w:t xml:space="preserve">apud </w:t>
      </w:r>
      <w:r w:rsidR="006969BA">
        <w:rPr>
          <w:rFonts w:ascii="Times New Roman" w:hAnsi="Times New Roman" w:cs="Times New Roman"/>
        </w:rPr>
        <w:t xml:space="preserve">POLYDORO </w:t>
      </w:r>
      <w:r w:rsidR="00C6436E">
        <w:rPr>
          <w:rFonts w:ascii="Times New Roman" w:hAnsi="Times New Roman" w:cs="Times New Roman"/>
        </w:rPr>
        <w:t>e</w:t>
      </w:r>
      <w:r w:rsidR="0029623D">
        <w:rPr>
          <w:rFonts w:ascii="Times New Roman" w:hAnsi="Times New Roman" w:cs="Times New Roman"/>
        </w:rPr>
        <w:t xml:space="preserve"> </w:t>
      </w:r>
      <w:r w:rsidR="006969BA" w:rsidRPr="00283F66">
        <w:rPr>
          <w:rFonts w:ascii="Times New Roman" w:hAnsi="Times New Roman" w:cs="Times New Roman"/>
        </w:rPr>
        <w:t>AZZI</w:t>
      </w:r>
      <w:r w:rsidR="00663408" w:rsidRPr="00283F66">
        <w:rPr>
          <w:rFonts w:ascii="Times New Roman" w:hAnsi="Times New Roman" w:cs="Times New Roman"/>
        </w:rPr>
        <w:t>, 2008).</w:t>
      </w:r>
    </w:p>
    <w:p w14:paraId="3A6B71BF" w14:textId="77777777" w:rsidR="00391859" w:rsidRDefault="00391859" w:rsidP="00AD761F">
      <w:pPr>
        <w:spacing w:line="360" w:lineRule="auto"/>
        <w:jc w:val="both"/>
        <w:rPr>
          <w:rFonts w:ascii="Times New Roman" w:hAnsi="Times New Roman" w:cs="Times New Roman"/>
        </w:rPr>
      </w:pPr>
    </w:p>
    <w:p w14:paraId="15AAC815" w14:textId="77777777" w:rsidR="00FB1932" w:rsidRPr="00FB1932" w:rsidRDefault="00FB1932" w:rsidP="00FB1932">
      <w:pPr>
        <w:spacing w:line="360" w:lineRule="auto"/>
        <w:jc w:val="center"/>
        <w:rPr>
          <w:rFonts w:ascii="Times New Roman" w:hAnsi="Times New Roman" w:cs="Times New Roman"/>
          <w:sz w:val="22"/>
        </w:rPr>
      </w:pPr>
      <w:r w:rsidRPr="00FB1932">
        <w:rPr>
          <w:rFonts w:ascii="Times New Roman" w:hAnsi="Times New Roman" w:cs="Times New Roman"/>
          <w:sz w:val="22"/>
        </w:rPr>
        <w:t>Figura 2 – Subfunções do Sistema de Autorregulação do Comportamento</w:t>
      </w:r>
    </w:p>
    <w:p w14:paraId="53CA866C" w14:textId="77777777" w:rsidR="009A2C3A" w:rsidRDefault="008E5641" w:rsidP="0039787D">
      <w:pPr>
        <w:spacing w:line="360" w:lineRule="auto"/>
        <w:jc w:val="center"/>
        <w:rPr>
          <w:rFonts w:ascii="Times New Roman" w:hAnsi="Times New Roman" w:cs="Times New Roman"/>
          <w:sz w:val="22"/>
        </w:rPr>
      </w:pPr>
      <w:r>
        <w:rPr>
          <w:rFonts w:ascii="Times New Roman" w:hAnsi="Times New Roman" w:cs="Times New Roman"/>
          <w:noProof/>
          <w:sz w:val="22"/>
          <w:lang w:val="en-US"/>
        </w:rPr>
        <w:drawing>
          <wp:inline distT="0" distB="0" distL="0" distR="0" wp14:anchorId="241E1AB0" wp14:editId="72AD27A1">
            <wp:extent cx="5667090" cy="3575951"/>
            <wp:effectExtent l="25400" t="2540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regulation.bmp"/>
                    <pic:cNvPicPr/>
                  </pic:nvPicPr>
                  <pic:blipFill rotWithShape="1">
                    <a:blip r:embed="rId9">
                      <a:extLst>
                        <a:ext uri="{28A0092B-C50C-407E-A947-70E740481C1C}">
                          <a14:useLocalDpi xmlns:a14="http://schemas.microsoft.com/office/drawing/2010/main" val="0"/>
                        </a:ext>
                      </a:extLst>
                    </a:blip>
                    <a:srcRect t="5295" b="9104"/>
                    <a:stretch/>
                  </pic:blipFill>
                  <pic:spPr bwMode="auto">
                    <a:xfrm>
                      <a:off x="0" y="0"/>
                      <a:ext cx="5668080" cy="35765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0D13850" w14:textId="13F00852" w:rsidR="001E298D" w:rsidRPr="00E55F5A" w:rsidRDefault="00FB1932" w:rsidP="00E55F5A">
      <w:pPr>
        <w:spacing w:line="360" w:lineRule="auto"/>
        <w:jc w:val="center"/>
        <w:rPr>
          <w:rFonts w:ascii="Times New Roman" w:hAnsi="Times New Roman" w:cs="Times New Roman"/>
          <w:sz w:val="22"/>
        </w:rPr>
      </w:pPr>
      <w:r w:rsidRPr="0039787D">
        <w:rPr>
          <w:rFonts w:ascii="Times New Roman" w:hAnsi="Times New Roman" w:cs="Times New Roman"/>
          <w:sz w:val="22"/>
        </w:rPr>
        <w:t>Fonte: Adaptado de Poly</w:t>
      </w:r>
      <w:r w:rsidR="0039787D" w:rsidRPr="0039787D">
        <w:rPr>
          <w:rFonts w:ascii="Times New Roman" w:hAnsi="Times New Roman" w:cs="Times New Roman"/>
          <w:sz w:val="22"/>
        </w:rPr>
        <w:t>doro e Azzi (2008, p. 152)</w:t>
      </w:r>
    </w:p>
    <w:p w14:paraId="456A1786" w14:textId="77777777" w:rsidR="00663408" w:rsidRPr="00283F66" w:rsidRDefault="00663408" w:rsidP="00663408">
      <w:pPr>
        <w:spacing w:line="360" w:lineRule="auto"/>
        <w:ind w:firstLine="720"/>
        <w:jc w:val="both"/>
        <w:rPr>
          <w:rFonts w:ascii="Times New Roman" w:hAnsi="Times New Roman" w:cs="Times New Roman"/>
        </w:rPr>
      </w:pPr>
      <w:r w:rsidRPr="00283F66">
        <w:rPr>
          <w:rFonts w:ascii="Times New Roman" w:hAnsi="Times New Roman" w:cs="Times New Roman"/>
        </w:rPr>
        <w:t>A auto-observação é importante por fornecer as informações necessárias que serão utilizadas como referência nos processos de desempenho e julgamento sobre determ</w:t>
      </w:r>
      <w:r>
        <w:rPr>
          <w:rFonts w:ascii="Times New Roman" w:hAnsi="Times New Roman" w:cs="Times New Roman"/>
        </w:rPr>
        <w:t>inada ação. Assim</w:t>
      </w:r>
      <w:r w:rsidRPr="00283F66">
        <w:rPr>
          <w:rFonts w:ascii="Times New Roman" w:hAnsi="Times New Roman" w:cs="Times New Roman"/>
        </w:rPr>
        <w:t xml:space="preserve">, quanto mais clara a evidência de como o comportamento foi </w:t>
      </w:r>
      <w:r>
        <w:rPr>
          <w:rFonts w:ascii="Times New Roman" w:hAnsi="Times New Roman" w:cs="Times New Roman"/>
        </w:rPr>
        <w:t>desenvolvido</w:t>
      </w:r>
      <w:r w:rsidRPr="00283F66">
        <w:rPr>
          <w:rFonts w:ascii="Times New Roman" w:hAnsi="Times New Roman" w:cs="Times New Roman"/>
        </w:rPr>
        <w:t xml:space="preserve">, maior será o papel desempenhado pela auto-observação em favorecer o desempenho. Além </w:t>
      </w:r>
      <w:r w:rsidRPr="00283F66">
        <w:rPr>
          <w:rFonts w:ascii="Times New Roman" w:hAnsi="Times New Roman" w:cs="Times New Roman"/>
        </w:rPr>
        <w:lastRenderedPageBreak/>
        <w:t xml:space="preserve">disso, quanto mais imediata </w:t>
      </w:r>
      <w:r>
        <w:rPr>
          <w:rFonts w:ascii="Times New Roman" w:hAnsi="Times New Roman" w:cs="Times New Roman"/>
        </w:rPr>
        <w:t>for a observação</w:t>
      </w:r>
      <w:r w:rsidRPr="00283F66">
        <w:rPr>
          <w:rFonts w:ascii="Times New Roman" w:hAnsi="Times New Roman" w:cs="Times New Roman"/>
        </w:rPr>
        <w:t xml:space="preserve">, maiores </w:t>
      </w:r>
      <w:r>
        <w:rPr>
          <w:rFonts w:ascii="Times New Roman" w:hAnsi="Times New Roman" w:cs="Times New Roman"/>
        </w:rPr>
        <w:t>serão</w:t>
      </w:r>
      <w:r w:rsidRPr="00283F66">
        <w:rPr>
          <w:rFonts w:ascii="Times New Roman" w:hAnsi="Times New Roman" w:cs="Times New Roman"/>
        </w:rPr>
        <w:t xml:space="preserve"> as oportunidades da influência sobre o curso de ação do comportamento. </w:t>
      </w:r>
      <w:r>
        <w:rPr>
          <w:rFonts w:ascii="Times New Roman" w:hAnsi="Times New Roman" w:cs="Times New Roman"/>
        </w:rPr>
        <w:t>Dessa forma</w:t>
      </w:r>
      <w:r w:rsidRPr="00283F66">
        <w:rPr>
          <w:rFonts w:ascii="Times New Roman" w:hAnsi="Times New Roman" w:cs="Times New Roman"/>
        </w:rPr>
        <w:t>, pode-se afirmar que o sucesso da autorregulação está diretamente relacionado à qualidade da auto-</w:t>
      </w:r>
      <w:r>
        <w:rPr>
          <w:rFonts w:ascii="Times New Roman" w:hAnsi="Times New Roman" w:cs="Times New Roman"/>
        </w:rPr>
        <w:t>observação realizada.</w:t>
      </w:r>
    </w:p>
    <w:p w14:paraId="12154DF1" w14:textId="77777777" w:rsidR="00663408" w:rsidRPr="00283F66" w:rsidRDefault="00663408" w:rsidP="00663408">
      <w:pPr>
        <w:spacing w:line="360" w:lineRule="auto"/>
        <w:ind w:firstLine="720"/>
        <w:jc w:val="both"/>
        <w:rPr>
          <w:rFonts w:ascii="Times New Roman" w:hAnsi="Times New Roman" w:cs="Times New Roman"/>
        </w:rPr>
      </w:pPr>
      <w:r>
        <w:rPr>
          <w:rFonts w:ascii="Times New Roman" w:hAnsi="Times New Roman" w:cs="Times New Roman"/>
        </w:rPr>
        <w:t>No que diz respeito ao</w:t>
      </w:r>
      <w:r w:rsidRPr="00283F66">
        <w:rPr>
          <w:rFonts w:ascii="Times New Roman" w:hAnsi="Times New Roman" w:cs="Times New Roman"/>
        </w:rPr>
        <w:t xml:space="preserve"> segundo subsistema a</w:t>
      </w:r>
      <w:r>
        <w:rPr>
          <w:rFonts w:ascii="Times New Roman" w:hAnsi="Times New Roman" w:cs="Times New Roman"/>
        </w:rPr>
        <w:t xml:space="preserve"> ser considerado, ou seja,</w:t>
      </w:r>
      <w:r w:rsidRPr="00283F66">
        <w:rPr>
          <w:rFonts w:ascii="Times New Roman" w:hAnsi="Times New Roman" w:cs="Times New Roman"/>
        </w:rPr>
        <w:t xml:space="preserve"> os processos de julgamento</w:t>
      </w:r>
      <w:r>
        <w:rPr>
          <w:rFonts w:ascii="Times New Roman" w:hAnsi="Times New Roman" w:cs="Times New Roman"/>
        </w:rPr>
        <w:t>. Tem-se</w:t>
      </w:r>
      <w:r w:rsidRPr="00283F66">
        <w:rPr>
          <w:rFonts w:ascii="Times New Roman" w:hAnsi="Times New Roman" w:cs="Times New Roman"/>
        </w:rPr>
        <w:t xml:space="preserve"> que cada pessoa seleciona e utiliza referências distintas ao realizar um julgamento, sendo que </w:t>
      </w:r>
      <w:r>
        <w:rPr>
          <w:rFonts w:ascii="Times New Roman" w:hAnsi="Times New Roman" w:cs="Times New Roman"/>
        </w:rPr>
        <w:t>tais referências</w:t>
      </w:r>
      <w:r w:rsidRPr="00283F66">
        <w:rPr>
          <w:rFonts w:ascii="Times New Roman" w:hAnsi="Times New Roman" w:cs="Times New Roman"/>
        </w:rPr>
        <w:t xml:space="preserve"> podem ser mais pessoais ou sociais. </w:t>
      </w:r>
      <w:r>
        <w:rPr>
          <w:rFonts w:ascii="Times New Roman" w:hAnsi="Times New Roman" w:cs="Times New Roman"/>
        </w:rPr>
        <w:t>Porém</w:t>
      </w:r>
      <w:r w:rsidRPr="00283F66">
        <w:rPr>
          <w:rFonts w:ascii="Times New Roman" w:hAnsi="Times New Roman" w:cs="Times New Roman"/>
        </w:rPr>
        <w:t>, de maneira geral, além da comparação com os próprios a</w:t>
      </w:r>
      <w:r>
        <w:rPr>
          <w:rFonts w:ascii="Times New Roman" w:hAnsi="Times New Roman" w:cs="Times New Roman"/>
        </w:rPr>
        <w:t>spectos pessoais e</w:t>
      </w:r>
      <w:r w:rsidRPr="00283F66">
        <w:rPr>
          <w:rFonts w:ascii="Times New Roman" w:hAnsi="Times New Roman" w:cs="Times New Roman"/>
        </w:rPr>
        <w:t xml:space="preserve"> sociais,</w:t>
      </w:r>
      <w:r>
        <w:rPr>
          <w:rFonts w:ascii="Times New Roman" w:hAnsi="Times New Roman" w:cs="Times New Roman"/>
        </w:rPr>
        <w:t xml:space="preserve"> outras dimensões devem ser consideradas nesse processo, tais como, </w:t>
      </w:r>
      <w:r w:rsidRPr="00283F66">
        <w:rPr>
          <w:rFonts w:ascii="Times New Roman" w:hAnsi="Times New Roman" w:cs="Times New Roman"/>
        </w:rPr>
        <w:t xml:space="preserve"> o valor atribuído pelo indivíduo à atividade, e o lócus dos determinantes do comp</w:t>
      </w:r>
      <w:r>
        <w:rPr>
          <w:rFonts w:ascii="Times New Roman" w:hAnsi="Times New Roman" w:cs="Times New Roman"/>
        </w:rPr>
        <w:t>ortamento</w:t>
      </w:r>
      <w:r w:rsidRPr="00283F66">
        <w:rPr>
          <w:rFonts w:ascii="Times New Roman" w:hAnsi="Times New Roman" w:cs="Times New Roman"/>
        </w:rPr>
        <w:t xml:space="preserve">. </w:t>
      </w:r>
    </w:p>
    <w:p w14:paraId="565BDD5B" w14:textId="77777777" w:rsidR="00663408" w:rsidRDefault="00663408" w:rsidP="00663408">
      <w:pPr>
        <w:spacing w:line="360" w:lineRule="auto"/>
        <w:ind w:firstLine="720"/>
        <w:jc w:val="both"/>
        <w:rPr>
          <w:rFonts w:ascii="Times New Roman" w:hAnsi="Times New Roman" w:cs="Times New Roman"/>
        </w:rPr>
      </w:pPr>
      <w:r w:rsidRPr="00283F66">
        <w:rPr>
          <w:rFonts w:ascii="Times New Roman" w:hAnsi="Times New Roman" w:cs="Times New Roman"/>
        </w:rPr>
        <w:t xml:space="preserve">Por </w:t>
      </w:r>
      <w:r>
        <w:rPr>
          <w:rFonts w:ascii="Times New Roman" w:hAnsi="Times New Roman" w:cs="Times New Roman"/>
        </w:rPr>
        <w:t>fim</w:t>
      </w:r>
      <w:r w:rsidRPr="00283F66">
        <w:rPr>
          <w:rFonts w:ascii="Times New Roman" w:hAnsi="Times New Roman" w:cs="Times New Roman"/>
        </w:rPr>
        <w:t xml:space="preserve">, a </w:t>
      </w:r>
      <w:proofErr w:type="spellStart"/>
      <w:r w:rsidRPr="00283F66">
        <w:rPr>
          <w:rFonts w:ascii="Times New Roman" w:hAnsi="Times New Roman" w:cs="Times New Roman"/>
        </w:rPr>
        <w:t>subfunção</w:t>
      </w:r>
      <w:proofErr w:type="spellEnd"/>
      <w:r w:rsidRPr="00283F66">
        <w:rPr>
          <w:rFonts w:ascii="Times New Roman" w:hAnsi="Times New Roman" w:cs="Times New Roman"/>
        </w:rPr>
        <w:t xml:space="preserve"> autorreação pode ser subdividida em avaliativa, tangível ou inexistente. Este subsistema consiste </w:t>
      </w:r>
      <w:r>
        <w:rPr>
          <w:rFonts w:ascii="Times New Roman" w:hAnsi="Times New Roman" w:cs="Times New Roman"/>
        </w:rPr>
        <w:t>no mecanismo pelo qual os</w:t>
      </w:r>
      <w:r w:rsidRPr="00283F66">
        <w:rPr>
          <w:rFonts w:ascii="Times New Roman" w:hAnsi="Times New Roman" w:cs="Times New Roman"/>
        </w:rPr>
        <w:t xml:space="preserve"> padrões referenciais</w:t>
      </w:r>
      <w:r>
        <w:rPr>
          <w:rFonts w:ascii="Times New Roman" w:hAnsi="Times New Roman" w:cs="Times New Roman"/>
        </w:rPr>
        <w:t xml:space="preserve"> dos indivíduos</w:t>
      </w:r>
      <w:r w:rsidRPr="00283F66">
        <w:rPr>
          <w:rFonts w:ascii="Times New Roman" w:hAnsi="Times New Roman" w:cs="Times New Roman"/>
        </w:rPr>
        <w:t xml:space="preserve"> motivam e regulam o curso de </w:t>
      </w:r>
      <w:r>
        <w:rPr>
          <w:rFonts w:ascii="Times New Roman" w:hAnsi="Times New Roman" w:cs="Times New Roman"/>
        </w:rPr>
        <w:t>suas</w:t>
      </w:r>
      <w:r w:rsidRPr="00283F66">
        <w:rPr>
          <w:rFonts w:ascii="Times New Roman" w:hAnsi="Times New Roman" w:cs="Times New Roman"/>
        </w:rPr>
        <w:t xml:space="preserve"> ações permitindo mudanças autodirigidas nos </w:t>
      </w:r>
      <w:r>
        <w:rPr>
          <w:rFonts w:ascii="Times New Roman" w:hAnsi="Times New Roman" w:cs="Times New Roman"/>
        </w:rPr>
        <w:t>seus</w:t>
      </w:r>
      <w:r w:rsidRPr="00283F66">
        <w:rPr>
          <w:rFonts w:ascii="Times New Roman" w:hAnsi="Times New Roman" w:cs="Times New Roman"/>
        </w:rPr>
        <w:t xml:space="preserve"> comportamentos, </w:t>
      </w:r>
      <w:r>
        <w:rPr>
          <w:rFonts w:ascii="Times New Roman" w:hAnsi="Times New Roman" w:cs="Times New Roman"/>
        </w:rPr>
        <w:t xml:space="preserve">as quais podem ocorrer por meio </w:t>
      </w:r>
      <w:r w:rsidRPr="00283F66">
        <w:rPr>
          <w:rFonts w:ascii="Times New Roman" w:hAnsi="Times New Roman" w:cs="Times New Roman"/>
        </w:rPr>
        <w:t>de consequ</w:t>
      </w:r>
      <w:r>
        <w:rPr>
          <w:rFonts w:ascii="Times New Roman" w:hAnsi="Times New Roman" w:cs="Times New Roman"/>
        </w:rPr>
        <w:t>ências reforçadoras, punitivas e neutras ou indiferentes</w:t>
      </w:r>
      <w:r w:rsidR="00651648">
        <w:rPr>
          <w:rFonts w:ascii="Times New Roman" w:hAnsi="Times New Roman" w:cs="Times New Roman"/>
        </w:rPr>
        <w:t>.</w:t>
      </w:r>
    </w:p>
    <w:p w14:paraId="1D47DEDA" w14:textId="77777777" w:rsidR="00651648" w:rsidRDefault="00651648" w:rsidP="00651648">
      <w:pPr>
        <w:spacing w:line="360" w:lineRule="auto"/>
        <w:jc w:val="both"/>
        <w:rPr>
          <w:rFonts w:ascii="Times New Roman" w:hAnsi="Times New Roman" w:cs="Times New Roman"/>
        </w:rPr>
      </w:pPr>
    </w:p>
    <w:p w14:paraId="693D0F29" w14:textId="77777777" w:rsidR="001E298D" w:rsidRDefault="001E298D" w:rsidP="00651648">
      <w:pPr>
        <w:spacing w:line="360" w:lineRule="auto"/>
        <w:jc w:val="both"/>
        <w:rPr>
          <w:rFonts w:ascii="Times New Roman" w:hAnsi="Times New Roman" w:cs="Times New Roman"/>
        </w:rPr>
      </w:pPr>
    </w:p>
    <w:p w14:paraId="667B7A0C" w14:textId="77777777" w:rsidR="00651648" w:rsidRPr="00651648" w:rsidRDefault="00A05FAB" w:rsidP="00651648">
      <w:pPr>
        <w:spacing w:line="360" w:lineRule="auto"/>
        <w:jc w:val="both"/>
        <w:rPr>
          <w:rFonts w:ascii="Times New Roman" w:hAnsi="Times New Roman" w:cs="Times New Roman"/>
          <w:b/>
        </w:rPr>
      </w:pPr>
      <w:r>
        <w:rPr>
          <w:rFonts w:ascii="Times New Roman" w:hAnsi="Times New Roman" w:cs="Times New Roman"/>
          <w:b/>
        </w:rPr>
        <w:t>4</w:t>
      </w:r>
      <w:r w:rsidR="00B9635D">
        <w:rPr>
          <w:rFonts w:ascii="Times New Roman" w:hAnsi="Times New Roman" w:cs="Times New Roman"/>
          <w:b/>
        </w:rPr>
        <w:t xml:space="preserve"> Autorregulação </w:t>
      </w:r>
      <w:r w:rsidR="00651648" w:rsidRPr="00651648">
        <w:rPr>
          <w:rFonts w:ascii="Times New Roman" w:hAnsi="Times New Roman" w:cs="Times New Roman"/>
          <w:b/>
        </w:rPr>
        <w:t>Acad</w:t>
      </w:r>
      <w:r w:rsidR="00887811">
        <w:rPr>
          <w:rFonts w:ascii="Times New Roman" w:hAnsi="Times New Roman" w:cs="Times New Roman"/>
          <w:b/>
        </w:rPr>
        <w:t>êm</w:t>
      </w:r>
      <w:r w:rsidR="00651648" w:rsidRPr="00651648">
        <w:rPr>
          <w:rFonts w:ascii="Times New Roman" w:hAnsi="Times New Roman" w:cs="Times New Roman"/>
          <w:b/>
        </w:rPr>
        <w:t>i</w:t>
      </w:r>
      <w:r w:rsidR="00887811">
        <w:rPr>
          <w:rFonts w:ascii="Times New Roman" w:hAnsi="Times New Roman" w:cs="Times New Roman"/>
          <w:b/>
        </w:rPr>
        <w:t>c</w:t>
      </w:r>
      <w:r w:rsidR="00651648" w:rsidRPr="00651648">
        <w:rPr>
          <w:rFonts w:ascii="Times New Roman" w:hAnsi="Times New Roman" w:cs="Times New Roman"/>
          <w:b/>
        </w:rPr>
        <w:t>a</w:t>
      </w:r>
      <w:r w:rsidR="00887811">
        <w:rPr>
          <w:rFonts w:ascii="Times New Roman" w:hAnsi="Times New Roman" w:cs="Times New Roman"/>
          <w:b/>
        </w:rPr>
        <w:t xml:space="preserve"> e Rendimento Acadêmico</w:t>
      </w:r>
    </w:p>
    <w:p w14:paraId="2A061C9D" w14:textId="77777777" w:rsidR="00663408" w:rsidRPr="00283F66" w:rsidRDefault="00663408" w:rsidP="00663408">
      <w:pPr>
        <w:spacing w:line="360" w:lineRule="auto"/>
        <w:ind w:firstLine="720"/>
        <w:jc w:val="both"/>
        <w:rPr>
          <w:rFonts w:ascii="Times New Roman" w:hAnsi="Times New Roman" w:cs="Times New Roman"/>
        </w:rPr>
      </w:pPr>
      <w:r>
        <w:rPr>
          <w:rFonts w:ascii="Times New Roman" w:hAnsi="Times New Roman" w:cs="Times New Roman"/>
        </w:rPr>
        <w:t xml:space="preserve">Ao abordar a </w:t>
      </w:r>
      <w:r w:rsidRPr="00283F66">
        <w:rPr>
          <w:rFonts w:ascii="Times New Roman" w:hAnsi="Times New Roman" w:cs="Times New Roman"/>
        </w:rPr>
        <w:t xml:space="preserve">autorregulação acadêmica </w:t>
      </w:r>
      <w:r>
        <w:rPr>
          <w:rFonts w:ascii="Times New Roman" w:hAnsi="Times New Roman" w:cs="Times New Roman"/>
        </w:rPr>
        <w:t>Zimmerman (2004) a defin</w:t>
      </w:r>
      <w:r w:rsidRPr="00283F66">
        <w:rPr>
          <w:rFonts w:ascii="Times New Roman" w:hAnsi="Times New Roman" w:cs="Times New Roman"/>
        </w:rPr>
        <w:t>e como pensamentos</w:t>
      </w:r>
      <w:r>
        <w:rPr>
          <w:rFonts w:ascii="Times New Roman" w:hAnsi="Times New Roman" w:cs="Times New Roman"/>
        </w:rPr>
        <w:t>, sentimentos e ações autogerada</w:t>
      </w:r>
      <w:r w:rsidRPr="00283F66">
        <w:rPr>
          <w:rFonts w:ascii="Times New Roman" w:hAnsi="Times New Roman" w:cs="Times New Roman"/>
        </w:rPr>
        <w:t>s para alcançar objetivos educ</w:t>
      </w:r>
      <w:r>
        <w:rPr>
          <w:rFonts w:ascii="Times New Roman" w:hAnsi="Times New Roman" w:cs="Times New Roman"/>
        </w:rPr>
        <w:t>acionais. Segundo o autor, ess</w:t>
      </w:r>
      <w:r w:rsidRPr="00283F66">
        <w:rPr>
          <w:rFonts w:ascii="Times New Roman" w:hAnsi="Times New Roman" w:cs="Times New Roman"/>
        </w:rPr>
        <w:t>es processos incluem planejamento e gerenciamento do tempo, concentração e atenção às instruções, organização, estabelecimento de um ambiente de trabalho produtivo, dentre outros.</w:t>
      </w:r>
    </w:p>
    <w:p w14:paraId="47848F59" w14:textId="4AC740C3" w:rsidR="005119D4" w:rsidRDefault="00663408" w:rsidP="008E5641">
      <w:pPr>
        <w:spacing w:line="360" w:lineRule="auto"/>
        <w:ind w:firstLine="720"/>
        <w:jc w:val="both"/>
        <w:rPr>
          <w:rFonts w:ascii="Times New Roman" w:hAnsi="Times New Roman" w:cs="Times New Roman"/>
        </w:rPr>
      </w:pPr>
      <w:r w:rsidRPr="00283F66">
        <w:rPr>
          <w:rFonts w:ascii="Times New Roman" w:hAnsi="Times New Roman" w:cs="Times New Roman"/>
        </w:rPr>
        <w:t>Zimmerman (2004)</w:t>
      </w:r>
      <w:r w:rsidR="00391859">
        <w:rPr>
          <w:rFonts w:ascii="Times New Roman" w:hAnsi="Times New Roman" w:cs="Times New Roman"/>
        </w:rPr>
        <w:t xml:space="preserve"> </w:t>
      </w:r>
      <w:r w:rsidRPr="00283F66">
        <w:rPr>
          <w:rFonts w:ascii="Times New Roman" w:hAnsi="Times New Roman" w:cs="Times New Roman"/>
        </w:rPr>
        <w:t>propõe uma análise do processo cíclico da autorregulação acadêmica</w:t>
      </w:r>
      <w:r w:rsidR="00391859">
        <w:rPr>
          <w:rFonts w:ascii="Times New Roman" w:hAnsi="Times New Roman" w:cs="Times New Roman"/>
        </w:rPr>
        <w:t xml:space="preserve"> apresentado</w:t>
      </w:r>
      <w:r w:rsidR="002F2CA1">
        <w:rPr>
          <w:rFonts w:ascii="Times New Roman" w:hAnsi="Times New Roman" w:cs="Times New Roman"/>
        </w:rPr>
        <w:t xml:space="preserve"> na Figura 3,</w:t>
      </w:r>
      <w:r w:rsidRPr="00283F66">
        <w:rPr>
          <w:rFonts w:ascii="Times New Roman" w:hAnsi="Times New Roman" w:cs="Times New Roman"/>
        </w:rPr>
        <w:t xml:space="preserve"> que compreende as seguintes fases: </w:t>
      </w:r>
      <w:r w:rsidR="00AC6AD1">
        <w:rPr>
          <w:rFonts w:ascii="Times New Roman" w:hAnsi="Times New Roman" w:cs="Times New Roman"/>
        </w:rPr>
        <w:t>previsão</w:t>
      </w:r>
      <w:r w:rsidRPr="00283F66">
        <w:rPr>
          <w:rFonts w:ascii="Times New Roman" w:hAnsi="Times New Roman" w:cs="Times New Roman"/>
        </w:rPr>
        <w:t xml:space="preserve">, desempenho e autorreflexão. Para </w:t>
      </w:r>
      <w:r>
        <w:rPr>
          <w:rFonts w:ascii="Times New Roman" w:hAnsi="Times New Roman" w:cs="Times New Roman"/>
        </w:rPr>
        <w:t xml:space="preserve">o autor </w:t>
      </w:r>
      <w:r w:rsidRPr="00283F66">
        <w:rPr>
          <w:rFonts w:ascii="Times New Roman" w:hAnsi="Times New Roman" w:cs="Times New Roman"/>
        </w:rPr>
        <w:t xml:space="preserve">a fase de </w:t>
      </w:r>
      <w:r w:rsidR="002F2CA1">
        <w:rPr>
          <w:rFonts w:ascii="Times New Roman" w:hAnsi="Times New Roman" w:cs="Times New Roman"/>
        </w:rPr>
        <w:t>previsão</w:t>
      </w:r>
      <w:r w:rsidRPr="00283F66">
        <w:rPr>
          <w:rFonts w:ascii="Times New Roman" w:hAnsi="Times New Roman" w:cs="Times New Roman"/>
        </w:rPr>
        <w:t xml:space="preserve"> prepara os</w:t>
      </w:r>
      <w:r w:rsidR="002F2CA1">
        <w:rPr>
          <w:rFonts w:ascii="Times New Roman" w:hAnsi="Times New Roman" w:cs="Times New Roman"/>
        </w:rPr>
        <w:t xml:space="preserve"> estudantes para a aprendizagem,</w:t>
      </w:r>
      <w:r w:rsidRPr="00283F66">
        <w:rPr>
          <w:rFonts w:ascii="Times New Roman" w:hAnsi="Times New Roman" w:cs="Times New Roman"/>
        </w:rPr>
        <w:t xml:space="preserve"> a fase de desempenho promove o aumento da qualidade das atividades fí</w:t>
      </w:r>
      <w:r>
        <w:rPr>
          <w:rFonts w:ascii="Times New Roman" w:hAnsi="Times New Roman" w:cs="Times New Roman"/>
        </w:rPr>
        <w:t>sicas e mentais dos estudantes</w:t>
      </w:r>
      <w:r w:rsidRPr="00283F66">
        <w:rPr>
          <w:rFonts w:ascii="Times New Roman" w:hAnsi="Times New Roman" w:cs="Times New Roman"/>
        </w:rPr>
        <w:t>,</w:t>
      </w:r>
      <w:r>
        <w:rPr>
          <w:rFonts w:ascii="Times New Roman" w:hAnsi="Times New Roman" w:cs="Times New Roman"/>
        </w:rPr>
        <w:t xml:space="preserve"> e</w:t>
      </w:r>
      <w:r w:rsidRPr="00283F66">
        <w:rPr>
          <w:rFonts w:ascii="Times New Roman" w:hAnsi="Times New Roman" w:cs="Times New Roman"/>
        </w:rPr>
        <w:t xml:space="preserve"> a fase de autorreflexão ocorre depois do desempenho e influenci</w:t>
      </w:r>
      <w:r>
        <w:rPr>
          <w:rFonts w:ascii="Times New Roman" w:hAnsi="Times New Roman" w:cs="Times New Roman"/>
        </w:rPr>
        <w:t xml:space="preserve">a as reações dos estudantes </w:t>
      </w:r>
      <w:r w:rsidRPr="00283F66">
        <w:rPr>
          <w:rFonts w:ascii="Times New Roman" w:hAnsi="Times New Roman" w:cs="Times New Roman"/>
        </w:rPr>
        <w:t>frente aos esforços exigidos.</w:t>
      </w:r>
    </w:p>
    <w:p w14:paraId="68478F37" w14:textId="77777777" w:rsidR="008E5641" w:rsidRDefault="008E5641" w:rsidP="00CD5BCD">
      <w:pPr>
        <w:spacing w:line="360" w:lineRule="auto"/>
        <w:jc w:val="both"/>
        <w:rPr>
          <w:rFonts w:ascii="Times New Roman" w:hAnsi="Times New Roman" w:cs="Times New Roman"/>
        </w:rPr>
      </w:pPr>
    </w:p>
    <w:p w14:paraId="2E1A0D21" w14:textId="77777777" w:rsidR="00681E11" w:rsidRDefault="00681E11" w:rsidP="00CD5BCD">
      <w:pPr>
        <w:spacing w:line="360" w:lineRule="auto"/>
        <w:jc w:val="both"/>
        <w:rPr>
          <w:rFonts w:ascii="Times New Roman" w:hAnsi="Times New Roman" w:cs="Times New Roman"/>
        </w:rPr>
      </w:pPr>
    </w:p>
    <w:p w14:paraId="1C4E263F" w14:textId="77777777" w:rsidR="005119D4" w:rsidRPr="008E5641" w:rsidRDefault="00CD5BCD" w:rsidP="008E5641">
      <w:pPr>
        <w:spacing w:line="360" w:lineRule="auto"/>
        <w:jc w:val="center"/>
        <w:rPr>
          <w:rFonts w:ascii="Times New Roman" w:hAnsi="Times New Roman" w:cs="Times New Roman"/>
          <w:color w:val="000000" w:themeColor="text1"/>
          <w:kern w:val="24"/>
          <w:sz w:val="22"/>
          <w:lang w:val="en-US"/>
        </w:rPr>
      </w:pPr>
      <w:r w:rsidRPr="00CD5BCD">
        <w:rPr>
          <w:rFonts w:ascii="Times New Roman" w:hAnsi="Times New Roman" w:cs="Times New Roman"/>
          <w:sz w:val="22"/>
        </w:rPr>
        <w:t xml:space="preserve">Fig. 3 - </w:t>
      </w:r>
      <w:proofErr w:type="spellStart"/>
      <w:r w:rsidRPr="00CD5BCD">
        <w:rPr>
          <w:rFonts w:ascii="Times New Roman" w:hAnsi="Times New Roman" w:cs="Times New Roman"/>
          <w:color w:val="000000" w:themeColor="text1"/>
          <w:kern w:val="24"/>
          <w:sz w:val="22"/>
          <w:lang w:val="en-US"/>
        </w:rPr>
        <w:t>Fases</w:t>
      </w:r>
      <w:proofErr w:type="spellEnd"/>
      <w:r w:rsidRPr="00CD5BCD">
        <w:rPr>
          <w:rFonts w:ascii="Times New Roman" w:hAnsi="Times New Roman" w:cs="Times New Roman"/>
          <w:color w:val="000000" w:themeColor="text1"/>
          <w:kern w:val="24"/>
          <w:sz w:val="22"/>
          <w:lang w:val="en-US"/>
        </w:rPr>
        <w:t xml:space="preserve"> e Subprocesso</w:t>
      </w:r>
      <w:r w:rsidR="00B9635D">
        <w:rPr>
          <w:rFonts w:ascii="Times New Roman" w:hAnsi="Times New Roman" w:cs="Times New Roman"/>
          <w:color w:val="000000" w:themeColor="text1"/>
          <w:kern w:val="24"/>
          <w:sz w:val="22"/>
          <w:lang w:val="en-US"/>
        </w:rPr>
        <w:t xml:space="preserve">s do </w:t>
      </w:r>
      <w:proofErr w:type="spellStart"/>
      <w:r w:rsidR="00B9635D">
        <w:rPr>
          <w:rFonts w:ascii="Times New Roman" w:hAnsi="Times New Roman" w:cs="Times New Roman"/>
          <w:color w:val="000000" w:themeColor="text1"/>
          <w:kern w:val="24"/>
          <w:sz w:val="22"/>
          <w:lang w:val="en-US"/>
        </w:rPr>
        <w:t>Sistema</w:t>
      </w:r>
      <w:proofErr w:type="spellEnd"/>
      <w:r w:rsidR="00B9635D">
        <w:rPr>
          <w:rFonts w:ascii="Times New Roman" w:hAnsi="Times New Roman" w:cs="Times New Roman"/>
          <w:color w:val="000000" w:themeColor="text1"/>
          <w:kern w:val="24"/>
          <w:sz w:val="22"/>
          <w:lang w:val="en-US"/>
        </w:rPr>
        <w:t xml:space="preserve"> de Autorregulação </w:t>
      </w:r>
      <w:proofErr w:type="spellStart"/>
      <w:r w:rsidR="00B9635D">
        <w:rPr>
          <w:rFonts w:ascii="Times New Roman" w:hAnsi="Times New Roman" w:cs="Times New Roman"/>
          <w:color w:val="000000" w:themeColor="text1"/>
          <w:kern w:val="24"/>
          <w:sz w:val="22"/>
          <w:lang w:val="en-US"/>
        </w:rPr>
        <w:t>Acadêmica</w:t>
      </w:r>
      <w:proofErr w:type="spellEnd"/>
    </w:p>
    <w:p w14:paraId="7D1DFCA0" w14:textId="5C45EA28" w:rsidR="00CD5BCD" w:rsidRDefault="000B67AE" w:rsidP="003666DE">
      <w:pPr>
        <w:spacing w:line="360" w:lineRule="auto"/>
        <w:jc w:val="center"/>
        <w:rPr>
          <w:rFonts w:ascii="Times New Roman" w:hAnsi="Times New Roman" w:cs="Times New Roman"/>
        </w:rPr>
      </w:pPr>
      <w:r>
        <w:rPr>
          <w:rFonts w:ascii="Times New Roman" w:hAnsi="Times New Roman" w:cs="Times New Roman"/>
          <w:noProof/>
          <w:lang w:val="en-US"/>
        </w:rPr>
        <w:lastRenderedPageBreak/>
        <w:drawing>
          <wp:inline distT="0" distB="0" distL="0" distR="0" wp14:anchorId="0134ECCF" wp14:editId="1D7EF7D7">
            <wp:extent cx="4305104" cy="3228946"/>
            <wp:effectExtent l="25400" t="2540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bmp"/>
                    <pic:cNvPicPr/>
                  </pic:nvPicPr>
                  <pic:blipFill>
                    <a:blip r:embed="rId10">
                      <a:extLst>
                        <a:ext uri="{28A0092B-C50C-407E-A947-70E740481C1C}">
                          <a14:useLocalDpi xmlns:a14="http://schemas.microsoft.com/office/drawing/2010/main" val="0"/>
                        </a:ext>
                      </a:extLst>
                    </a:blip>
                    <a:stretch>
                      <a:fillRect/>
                    </a:stretch>
                  </pic:blipFill>
                  <pic:spPr>
                    <a:xfrm>
                      <a:off x="0" y="0"/>
                      <a:ext cx="4306609" cy="3230075"/>
                    </a:xfrm>
                    <a:prstGeom prst="rect">
                      <a:avLst/>
                    </a:prstGeom>
                    <a:ln>
                      <a:solidFill>
                        <a:schemeClr val="tx1"/>
                      </a:solidFill>
                    </a:ln>
                  </pic:spPr>
                </pic:pic>
              </a:graphicData>
            </a:graphic>
          </wp:inline>
        </w:drawing>
      </w:r>
    </w:p>
    <w:p w14:paraId="027179BE" w14:textId="77777777" w:rsidR="00282DC5" w:rsidRPr="00811D52" w:rsidRDefault="00CD5BCD" w:rsidP="008E5641">
      <w:pPr>
        <w:spacing w:line="360" w:lineRule="auto"/>
        <w:jc w:val="center"/>
        <w:rPr>
          <w:rFonts w:ascii="Times New Roman" w:hAnsi="Times New Roman" w:cs="Times New Roman"/>
          <w:sz w:val="22"/>
        </w:rPr>
      </w:pPr>
      <w:r w:rsidRPr="00CD5BCD">
        <w:rPr>
          <w:rFonts w:ascii="Times New Roman" w:hAnsi="Times New Roman" w:cs="Times New Roman"/>
          <w:sz w:val="22"/>
        </w:rPr>
        <w:t>Fonte: Adaptado de Zimmerman (2004)</w:t>
      </w:r>
    </w:p>
    <w:p w14:paraId="56582BFD" w14:textId="77777777" w:rsidR="001445DC" w:rsidRDefault="001445DC" w:rsidP="00663408">
      <w:pPr>
        <w:spacing w:line="360" w:lineRule="auto"/>
        <w:ind w:firstLine="708"/>
        <w:jc w:val="both"/>
        <w:rPr>
          <w:rFonts w:ascii="Times New Roman" w:hAnsi="Times New Roman"/>
        </w:rPr>
      </w:pPr>
    </w:p>
    <w:p w14:paraId="0E8DF0EE" w14:textId="3CB6D284" w:rsidR="002C65FE" w:rsidRDefault="002C65FE" w:rsidP="00663408">
      <w:pPr>
        <w:spacing w:line="360" w:lineRule="auto"/>
        <w:ind w:firstLine="708"/>
        <w:jc w:val="both"/>
        <w:rPr>
          <w:rFonts w:ascii="Times New Roman" w:hAnsi="Times New Roman"/>
        </w:rPr>
      </w:pPr>
      <w:r>
        <w:rPr>
          <w:rFonts w:ascii="Times New Roman" w:hAnsi="Times New Roman"/>
        </w:rPr>
        <w:t xml:space="preserve">De acordo com Bzuneck (2001) os efeitos das crenças de autoeficácia contribuem para que os estudantes tornem-se autorregulados no contexto acadêmico. Em função disso, passam a administrar ativamente e de forma eficaz seu processo de aprendizagem. Assim, definem objetivos e apresentam motivação suficiente para alcançá-los, além disso, elaboram estratégias cognitivas e metacognitivas para a execução de suas </w:t>
      </w:r>
      <w:r w:rsidR="00430686">
        <w:rPr>
          <w:rFonts w:ascii="Times New Roman" w:hAnsi="Times New Roman"/>
        </w:rPr>
        <w:t>tarefas</w:t>
      </w:r>
      <w:r>
        <w:rPr>
          <w:rFonts w:ascii="Times New Roman" w:hAnsi="Times New Roman"/>
        </w:rPr>
        <w:t>.</w:t>
      </w:r>
    </w:p>
    <w:p w14:paraId="03B8D479" w14:textId="4DD44150" w:rsidR="000E7580" w:rsidRDefault="00BB1626" w:rsidP="00663408">
      <w:pPr>
        <w:spacing w:line="360" w:lineRule="auto"/>
        <w:ind w:firstLine="708"/>
        <w:jc w:val="both"/>
        <w:rPr>
          <w:rFonts w:ascii="Times New Roman" w:hAnsi="Times New Roman" w:cs="Times New Roman"/>
          <w:szCs w:val="26"/>
          <w:lang w:val="en-US"/>
        </w:rPr>
      </w:pPr>
      <w:r>
        <w:rPr>
          <w:rFonts w:ascii="Times New Roman" w:hAnsi="Times New Roman"/>
        </w:rPr>
        <w:t xml:space="preserve">Em um estudo realizado por Castro, Saavedra e Rosário (2007) junto a 1.310 alunos do ensino fundamental que cursavam do sétimo ao nono ano, puderam identificar a existência de uma correlação positiva estatisticamente significativa entre a autorregulação acadêmica e crenças de autoeficácia. Na pesquisa desenvolvida por Souza e Brito (2008) com o propósito de investigar as relações entre autoconceito, crenças de autoeficácia e desempenho em matemática, conseguiram observar que o desempenho na disciplina se relacionava positivamente </w:t>
      </w:r>
      <w:r w:rsidR="003447F5">
        <w:rPr>
          <w:rFonts w:ascii="Times New Roman" w:hAnsi="Times New Roman"/>
        </w:rPr>
        <w:t>com o autoconceito e a autoeficácia matemática</w:t>
      </w:r>
      <w:r w:rsidR="003447F5" w:rsidRPr="00EB3BA1">
        <w:rPr>
          <w:rFonts w:ascii="Times New Roman" w:hAnsi="Times New Roman"/>
        </w:rPr>
        <w:t>.</w:t>
      </w:r>
      <w:r w:rsidR="00D0339C" w:rsidRPr="00EB3BA1">
        <w:rPr>
          <w:rFonts w:ascii="Times New Roman" w:hAnsi="Times New Roman" w:cs="Times New Roman"/>
          <w:szCs w:val="26"/>
          <w:lang w:val="en-US"/>
        </w:rPr>
        <w:t xml:space="preserve"> Medeiros et al. (2000) também </w:t>
      </w:r>
      <w:r w:rsidR="00EB3BA1" w:rsidRPr="00EB3BA1">
        <w:rPr>
          <w:rFonts w:ascii="Times New Roman" w:hAnsi="Times New Roman" w:cs="Times New Roman"/>
          <w:szCs w:val="26"/>
          <w:lang w:val="en-US"/>
        </w:rPr>
        <w:t>detectaram</w:t>
      </w:r>
      <w:r w:rsidR="00D0339C" w:rsidRPr="00EB3BA1">
        <w:rPr>
          <w:rFonts w:ascii="Times New Roman" w:hAnsi="Times New Roman" w:cs="Times New Roman"/>
          <w:szCs w:val="26"/>
          <w:lang w:val="en-US"/>
        </w:rPr>
        <w:t xml:space="preserve"> em </w:t>
      </w:r>
      <w:r w:rsidR="00EB3BA1" w:rsidRPr="00EB3BA1">
        <w:rPr>
          <w:rFonts w:ascii="Times New Roman" w:hAnsi="Times New Roman" w:cs="Times New Roman"/>
          <w:szCs w:val="26"/>
          <w:lang w:val="en-US"/>
        </w:rPr>
        <w:t>seu</w:t>
      </w:r>
      <w:r w:rsidR="00D0339C" w:rsidRPr="00EB3BA1">
        <w:rPr>
          <w:rFonts w:ascii="Times New Roman" w:hAnsi="Times New Roman" w:cs="Times New Roman"/>
          <w:szCs w:val="26"/>
          <w:lang w:val="en-US"/>
        </w:rPr>
        <w:t xml:space="preserve"> </w:t>
      </w:r>
      <w:r w:rsidR="00EB3BA1" w:rsidRPr="00EB3BA1">
        <w:rPr>
          <w:rFonts w:ascii="Times New Roman" w:hAnsi="Times New Roman" w:cs="Times New Roman"/>
          <w:szCs w:val="26"/>
          <w:lang w:val="en-US"/>
        </w:rPr>
        <w:t xml:space="preserve">estudo que </w:t>
      </w:r>
      <w:proofErr w:type="gramStart"/>
      <w:r w:rsidR="00EB3BA1" w:rsidRPr="00EB3BA1">
        <w:rPr>
          <w:rFonts w:ascii="Times New Roman" w:hAnsi="Times New Roman" w:cs="Times New Roman"/>
          <w:szCs w:val="26"/>
          <w:lang w:val="en-US"/>
        </w:rPr>
        <w:t>a</w:t>
      </w:r>
      <w:proofErr w:type="gramEnd"/>
      <w:r w:rsidR="00EB3BA1" w:rsidRPr="00EB3BA1">
        <w:rPr>
          <w:rFonts w:ascii="Times New Roman" w:hAnsi="Times New Roman" w:cs="Times New Roman"/>
          <w:szCs w:val="26"/>
          <w:lang w:val="en-US"/>
        </w:rPr>
        <w:t xml:space="preserve"> auto</w:t>
      </w:r>
      <w:r w:rsidR="00D0339C" w:rsidRPr="00EB3BA1">
        <w:rPr>
          <w:rFonts w:ascii="Times New Roman" w:hAnsi="Times New Roman" w:cs="Times New Roman"/>
          <w:szCs w:val="26"/>
          <w:lang w:val="en-US"/>
        </w:rPr>
        <w:t>eficácia dos estudantes</w:t>
      </w:r>
      <w:r w:rsidR="00EB3BA1" w:rsidRPr="00EB3BA1">
        <w:rPr>
          <w:rFonts w:ascii="Times New Roman" w:hAnsi="Times New Roman" w:cs="Times New Roman"/>
          <w:szCs w:val="26"/>
          <w:lang w:val="en-US"/>
        </w:rPr>
        <w:t xml:space="preserve"> pode ser considereda um forte indicador para o desempenho acadêmico.</w:t>
      </w:r>
    </w:p>
    <w:p w14:paraId="76532D19" w14:textId="7C66ABEC" w:rsidR="00BA67CA" w:rsidRPr="00034D50" w:rsidRDefault="00BA67CA" w:rsidP="00663408">
      <w:pPr>
        <w:spacing w:line="360" w:lineRule="auto"/>
        <w:ind w:firstLine="708"/>
        <w:jc w:val="both"/>
        <w:rPr>
          <w:rFonts w:ascii="Times New Roman" w:hAnsi="Times New Roman"/>
        </w:rPr>
      </w:pPr>
      <w:r w:rsidRPr="00034D50">
        <w:rPr>
          <w:rFonts w:ascii="Times New Roman" w:hAnsi="Times New Roman" w:cs="Times New Roman"/>
          <w:szCs w:val="26"/>
        </w:rPr>
        <w:t xml:space="preserve">Os resultados dos estudos feitos por Bzuneck (2001) para avaliar o </w:t>
      </w:r>
      <w:r w:rsidR="004A3630" w:rsidRPr="00034D50">
        <w:rPr>
          <w:rFonts w:ascii="Times New Roman" w:hAnsi="Times New Roman" w:cs="Times New Roman"/>
          <w:szCs w:val="26"/>
        </w:rPr>
        <w:t>rendimento</w:t>
      </w:r>
      <w:r w:rsidRPr="00034D50">
        <w:rPr>
          <w:rFonts w:ascii="Times New Roman" w:hAnsi="Times New Roman" w:cs="Times New Roman"/>
          <w:szCs w:val="26"/>
        </w:rPr>
        <w:t xml:space="preserve"> dos </w:t>
      </w:r>
      <w:r w:rsidR="004A3630" w:rsidRPr="00034D50">
        <w:rPr>
          <w:rFonts w:ascii="Times New Roman" w:hAnsi="Times New Roman" w:cs="Times New Roman"/>
          <w:szCs w:val="26"/>
        </w:rPr>
        <w:t xml:space="preserve">alunos na disciplina de português, possibilitou identificar que o senso de autoeficácia pode ser usado como preditor para o desempenho acadêmico, pois na pesquisa obteve um correlação significativa e de alta magnitude entre a autoeficácia e desempenho acadêmico. Assim, pode </w:t>
      </w:r>
      <w:r w:rsidR="004A3630" w:rsidRPr="00034D50">
        <w:rPr>
          <w:rFonts w:ascii="Times New Roman" w:hAnsi="Times New Roman" w:cs="Times New Roman"/>
          <w:szCs w:val="26"/>
        </w:rPr>
        <w:lastRenderedPageBreak/>
        <w:t>concluir que quanto mais elevada for a crença de autoeficácia</w:t>
      </w:r>
      <w:r w:rsidR="00034D50" w:rsidRPr="00034D50">
        <w:rPr>
          <w:rFonts w:ascii="Times New Roman" w:hAnsi="Times New Roman" w:cs="Times New Roman"/>
          <w:szCs w:val="26"/>
        </w:rPr>
        <w:t xml:space="preserve">, melhor será a expectativa de resultados satisfatórios, e, consequentemente </w:t>
      </w:r>
      <w:r w:rsidR="00034D50">
        <w:rPr>
          <w:rFonts w:ascii="Times New Roman" w:hAnsi="Times New Roman" w:cs="Times New Roman"/>
          <w:szCs w:val="26"/>
        </w:rPr>
        <w:t xml:space="preserve">melhor será </w:t>
      </w:r>
      <w:r w:rsidR="00034D50" w:rsidRPr="00034D50">
        <w:rPr>
          <w:rFonts w:ascii="Times New Roman" w:hAnsi="Times New Roman" w:cs="Times New Roman"/>
          <w:szCs w:val="26"/>
        </w:rPr>
        <w:t>o desempenho acadê</w:t>
      </w:r>
      <w:r w:rsidR="00034D50">
        <w:rPr>
          <w:rFonts w:ascii="Times New Roman" w:hAnsi="Times New Roman" w:cs="Times New Roman"/>
          <w:szCs w:val="26"/>
        </w:rPr>
        <w:t>mico.</w:t>
      </w:r>
    </w:p>
    <w:p w14:paraId="0F9C6B12" w14:textId="77777777" w:rsidR="00663408" w:rsidRPr="004E4EDE" w:rsidRDefault="00663408" w:rsidP="00663408">
      <w:pPr>
        <w:spacing w:line="360" w:lineRule="auto"/>
        <w:ind w:firstLine="708"/>
        <w:jc w:val="both"/>
        <w:rPr>
          <w:rFonts w:ascii="Times New Roman" w:hAnsi="Times New Roman"/>
        </w:rPr>
      </w:pPr>
      <w:r w:rsidRPr="004E4EDE">
        <w:rPr>
          <w:rFonts w:ascii="Times New Roman" w:hAnsi="Times New Roman"/>
        </w:rPr>
        <w:t>Na busca por fatores que possibilitem a compreensão sobre o bom rendimento acadêm</w:t>
      </w:r>
      <w:r w:rsidR="003B5FBB">
        <w:rPr>
          <w:rFonts w:ascii="Times New Roman" w:hAnsi="Times New Roman"/>
        </w:rPr>
        <w:t xml:space="preserve">ico, Rodrigues e </w:t>
      </w:r>
      <w:proofErr w:type="spellStart"/>
      <w:r w:rsidR="003B5FBB">
        <w:rPr>
          <w:rFonts w:ascii="Times New Roman" w:hAnsi="Times New Roman"/>
        </w:rPr>
        <w:t>Barrera</w:t>
      </w:r>
      <w:proofErr w:type="spellEnd"/>
      <w:r w:rsidR="003B5FBB">
        <w:rPr>
          <w:rFonts w:ascii="Times New Roman" w:hAnsi="Times New Roman"/>
        </w:rPr>
        <w:t xml:space="preserve"> (2007) e</w:t>
      </w:r>
      <w:r w:rsidRPr="004E4EDE">
        <w:rPr>
          <w:rFonts w:ascii="Times New Roman" w:hAnsi="Times New Roman"/>
        </w:rPr>
        <w:t xml:space="preserve"> Bandura (1977; 1986; 1997) afirmam que, pode-se atribuí-lo à persistência e esforço dos estudantes diante de tarefas específicas. Portanto, como o interesse na atividade acadêmica está diretamente ligado às percepções e crenças dos alunos, quanto maiores forem suas crenças na capacidade para a realização de determinadas tarefas, maior será a dedicação e o esforço despendido e, consequentemente melhores serão os resultados obtidos. Já os estudantes desprovidos de fortes crenças nas suas capacidades reais, possivelmente podem se sentirem desinteressados e tendem a desistir frente aos novos desafios. Assim, com base no julgamento de suas próprias capacidades, e de uma autoavaliação, se apresentarem um baixo senso de autoeficácia, tanto a persistência como o interesse perante as tarefas serão reduzidos.</w:t>
      </w:r>
    </w:p>
    <w:p w14:paraId="7EC45A11" w14:textId="2E71B1A1" w:rsidR="00663408" w:rsidRDefault="00663408" w:rsidP="00663408">
      <w:pPr>
        <w:spacing w:line="360" w:lineRule="auto"/>
        <w:ind w:firstLine="708"/>
        <w:jc w:val="both"/>
        <w:rPr>
          <w:rFonts w:ascii="Times New Roman" w:hAnsi="Times New Roman"/>
        </w:rPr>
      </w:pPr>
      <w:r>
        <w:rPr>
          <w:rFonts w:ascii="Times New Roman" w:hAnsi="Times New Roman"/>
        </w:rPr>
        <w:t>Pode-se afirmar</w:t>
      </w:r>
      <w:r w:rsidRPr="004E4EDE">
        <w:rPr>
          <w:rFonts w:ascii="Times New Roman" w:hAnsi="Times New Roman"/>
        </w:rPr>
        <w:t xml:space="preserve"> que a autoeficácia influencia o rendimento acadêmico e, ao mesmo tempo, é influenciada por ele, tendo implicações no rendimento dos estudantes. Os alunos com senso de autoeficácia elevada tendem a desenvolver seus interesses pelos estudos, impactando na qualidade dos resultados e, direta ou indiretamente, na aquisição de competências, devido à persistência. Assim, a consciência do sucesso reforça a percepção de competência escolar. Porém, em sentido contrário as experiências de fracasso escolar influenciam negativamente o desenvolvimento das crenças de autoeficácia, possibilitando a redução dos interesses. A percepção de ineficácia dos estudantes na busca dos </w:t>
      </w:r>
      <w:r w:rsidR="00D65FC0">
        <w:rPr>
          <w:rFonts w:ascii="Times New Roman" w:hAnsi="Times New Roman"/>
        </w:rPr>
        <w:t>propósitos acadêmicos, bem como</w:t>
      </w:r>
      <w:r w:rsidRPr="004E4EDE">
        <w:rPr>
          <w:rFonts w:ascii="Times New Roman" w:hAnsi="Times New Roman"/>
        </w:rPr>
        <w:t xml:space="preserve"> outros fatores tais como motivação, inteligência, traços de personalidade, dentre outros, poderão provocar a diminuição da autoestima e, também dar origem a sentimentos de depressão. Situações potencialmente ameaçadoras estão relacionadas com áreas de pouco interesse pelas pess</w:t>
      </w:r>
      <w:r>
        <w:rPr>
          <w:rFonts w:ascii="Times New Roman" w:hAnsi="Times New Roman"/>
        </w:rPr>
        <w:t>oas com baixa crença de auto</w:t>
      </w:r>
      <w:r w:rsidRPr="004E4EDE">
        <w:rPr>
          <w:rFonts w:ascii="Times New Roman" w:hAnsi="Times New Roman"/>
        </w:rPr>
        <w:t xml:space="preserve">eficácia, não devido ao bloqueio pela ansiedade, mas em função de acreditarem na incapacidade para lidar </w:t>
      </w:r>
      <w:r>
        <w:rPr>
          <w:rFonts w:ascii="Times New Roman" w:hAnsi="Times New Roman"/>
        </w:rPr>
        <w:t>c</w:t>
      </w:r>
      <w:r w:rsidRPr="004E4EDE">
        <w:rPr>
          <w:rFonts w:ascii="Times New Roman" w:hAnsi="Times New Roman"/>
        </w:rPr>
        <w:t>o</w:t>
      </w:r>
      <w:r>
        <w:rPr>
          <w:rFonts w:ascii="Times New Roman" w:hAnsi="Times New Roman"/>
        </w:rPr>
        <w:t>m</w:t>
      </w:r>
      <w:r w:rsidRPr="004E4EDE">
        <w:rPr>
          <w:rFonts w:ascii="Times New Roman" w:hAnsi="Times New Roman"/>
        </w:rPr>
        <w:t xml:space="preserve"> desafio</w:t>
      </w:r>
      <w:r>
        <w:rPr>
          <w:rFonts w:ascii="Times New Roman" w:hAnsi="Times New Roman"/>
        </w:rPr>
        <w:t>s</w:t>
      </w:r>
      <w:r w:rsidRPr="004E4EDE">
        <w:rPr>
          <w:rFonts w:ascii="Times New Roman" w:hAnsi="Times New Roman"/>
        </w:rPr>
        <w:t xml:space="preserve"> (</w:t>
      </w:r>
      <w:r w:rsidR="008E37FB" w:rsidRPr="004E4EDE">
        <w:rPr>
          <w:rFonts w:ascii="Times New Roman" w:hAnsi="Times New Roman"/>
        </w:rPr>
        <w:t>BANDURA</w:t>
      </w:r>
      <w:r w:rsidRPr="004E4EDE">
        <w:rPr>
          <w:rFonts w:ascii="Times New Roman" w:hAnsi="Times New Roman"/>
        </w:rPr>
        <w:t xml:space="preserve">, 1989; </w:t>
      </w:r>
      <w:r w:rsidR="008E37FB" w:rsidRPr="004E4EDE">
        <w:rPr>
          <w:rFonts w:ascii="Times New Roman" w:hAnsi="Times New Roman"/>
        </w:rPr>
        <w:t xml:space="preserve">LENT </w:t>
      </w:r>
      <w:r w:rsidR="008E37FB">
        <w:rPr>
          <w:rFonts w:ascii="Times New Roman" w:hAnsi="Times New Roman"/>
        </w:rPr>
        <w:t>et al</w:t>
      </w:r>
      <w:r w:rsidRPr="004E4EDE">
        <w:rPr>
          <w:rFonts w:ascii="Times New Roman" w:hAnsi="Times New Roman"/>
        </w:rPr>
        <w:t xml:space="preserve">., 1994; </w:t>
      </w:r>
      <w:r w:rsidR="008E37FB" w:rsidRPr="004E4EDE">
        <w:rPr>
          <w:rFonts w:ascii="Times New Roman" w:hAnsi="Times New Roman"/>
        </w:rPr>
        <w:t xml:space="preserve">RODRIGUES </w:t>
      </w:r>
      <w:r w:rsidR="008E37FB">
        <w:rPr>
          <w:rFonts w:ascii="Times New Roman" w:hAnsi="Times New Roman"/>
        </w:rPr>
        <w:t>e</w:t>
      </w:r>
      <w:r w:rsidR="005B71B9">
        <w:rPr>
          <w:rFonts w:ascii="Times New Roman" w:hAnsi="Times New Roman"/>
        </w:rPr>
        <w:t xml:space="preserve"> </w:t>
      </w:r>
      <w:r w:rsidR="008E37FB" w:rsidRPr="004E4EDE">
        <w:rPr>
          <w:rFonts w:ascii="Times New Roman" w:hAnsi="Times New Roman"/>
        </w:rPr>
        <w:t>BARRERA</w:t>
      </w:r>
      <w:r w:rsidRPr="004E4EDE">
        <w:rPr>
          <w:rFonts w:ascii="Times New Roman" w:hAnsi="Times New Roman"/>
        </w:rPr>
        <w:t>, 2007).</w:t>
      </w:r>
    </w:p>
    <w:p w14:paraId="4DC037C9" w14:textId="77777777" w:rsidR="001E298D" w:rsidRDefault="001E298D" w:rsidP="00651648">
      <w:pPr>
        <w:spacing w:line="360" w:lineRule="auto"/>
        <w:jc w:val="both"/>
        <w:rPr>
          <w:rFonts w:ascii="Times New Roman" w:hAnsi="Times New Roman"/>
        </w:rPr>
      </w:pPr>
    </w:p>
    <w:p w14:paraId="6228EC5D" w14:textId="77777777" w:rsidR="001E298D" w:rsidRDefault="001E298D" w:rsidP="00651648">
      <w:pPr>
        <w:spacing w:line="360" w:lineRule="auto"/>
        <w:jc w:val="both"/>
        <w:rPr>
          <w:rFonts w:ascii="Times New Roman" w:hAnsi="Times New Roman"/>
        </w:rPr>
      </w:pPr>
    </w:p>
    <w:p w14:paraId="57009D86" w14:textId="77777777" w:rsidR="00663408" w:rsidRPr="00B741B3" w:rsidRDefault="00A05FAB" w:rsidP="00B741B3">
      <w:pPr>
        <w:spacing w:line="360" w:lineRule="auto"/>
        <w:jc w:val="both"/>
        <w:rPr>
          <w:rFonts w:ascii="Times New Roman" w:hAnsi="Times New Roman"/>
          <w:b/>
        </w:rPr>
      </w:pPr>
      <w:r>
        <w:rPr>
          <w:rFonts w:ascii="Times New Roman" w:hAnsi="Times New Roman"/>
          <w:b/>
        </w:rPr>
        <w:t>5</w:t>
      </w:r>
      <w:r w:rsidR="00651648" w:rsidRPr="00651648">
        <w:rPr>
          <w:rFonts w:ascii="Times New Roman" w:hAnsi="Times New Roman"/>
          <w:b/>
        </w:rPr>
        <w:t xml:space="preserve"> Evasão Escolar</w:t>
      </w:r>
    </w:p>
    <w:p w14:paraId="4DA8138B" w14:textId="77777777" w:rsidR="00663408" w:rsidRDefault="00663408" w:rsidP="00663408">
      <w:pPr>
        <w:autoSpaceDE w:val="0"/>
        <w:autoSpaceDN w:val="0"/>
        <w:adjustRightInd w:val="0"/>
        <w:spacing w:line="360" w:lineRule="auto"/>
        <w:ind w:firstLine="708"/>
        <w:jc w:val="both"/>
        <w:rPr>
          <w:rFonts w:ascii="Times New Roman" w:hAnsi="Times New Roman"/>
        </w:rPr>
      </w:pPr>
      <w:r w:rsidRPr="00F9141B">
        <w:rPr>
          <w:rFonts w:ascii="Times New Roman" w:hAnsi="Times New Roman"/>
        </w:rPr>
        <w:t>Sobre o sucesso acadêmico Egreja</w:t>
      </w:r>
      <w:r>
        <w:rPr>
          <w:rFonts w:ascii="Times New Roman" w:hAnsi="Times New Roman"/>
        </w:rPr>
        <w:t xml:space="preserve"> (2007) afirma que observando-se o sujeito submetido ao processo dentro da instituição de ensino, ou seja, o estudante, tal sucesso pode ser considerado com base nos sinais exteriores de competência, em relação aos produtos e as atitudes avaliadas pela escola, ou seja, o rendimento escolar acumulado pelos estudantes por </w:t>
      </w:r>
      <w:r>
        <w:rPr>
          <w:rFonts w:ascii="Times New Roman" w:hAnsi="Times New Roman"/>
        </w:rPr>
        <w:lastRenderedPageBreak/>
        <w:t xml:space="preserve">meio das notas ou médias do final do período letivo. Ao direcionar o foco para a gestão dos sistemas educacionais, pode-se observar que o desempenho acadêmico é normalmente avaliado por meio da análise de controles, tais como, o número de matrículas, a frequência dos estudantes, as taxas de evasão escolar e o desempenho das instituições de ensino em função dos resultados obtidos nos sistemas de avaliações em larga escala como o </w:t>
      </w:r>
      <w:r w:rsidRPr="009E4531">
        <w:rPr>
          <w:rFonts w:ascii="Times New Roman" w:hAnsi="Times New Roman"/>
        </w:rPr>
        <w:t>Exame Nacional de Desempenho de Estudantes</w:t>
      </w:r>
      <w:r>
        <w:rPr>
          <w:rFonts w:ascii="Times New Roman" w:hAnsi="Times New Roman"/>
        </w:rPr>
        <w:t xml:space="preserve"> (ENADE) e o Exame Nacional do Ensino Médio (ENEM).</w:t>
      </w:r>
    </w:p>
    <w:p w14:paraId="44028A9F" w14:textId="451A2711" w:rsidR="00663408" w:rsidRPr="00265126" w:rsidRDefault="00663408" w:rsidP="00802B1E">
      <w:pPr>
        <w:autoSpaceDE w:val="0"/>
        <w:autoSpaceDN w:val="0"/>
        <w:adjustRightInd w:val="0"/>
        <w:spacing w:line="360" w:lineRule="auto"/>
        <w:ind w:firstLine="708"/>
        <w:jc w:val="both"/>
        <w:rPr>
          <w:rFonts w:ascii="Times New Roman" w:hAnsi="Times New Roman"/>
        </w:rPr>
      </w:pPr>
      <w:r w:rsidRPr="00265126">
        <w:rPr>
          <w:rFonts w:ascii="Times New Roman" w:hAnsi="Times New Roman"/>
        </w:rPr>
        <w:t>No contexto da avaliação institucional realizada no meio acadêmico Polydoro (1995) e Silva Filho</w:t>
      </w:r>
      <w:r w:rsidR="00025539" w:rsidRPr="00265126">
        <w:rPr>
          <w:rFonts w:ascii="Times New Roman" w:hAnsi="Times New Roman"/>
        </w:rPr>
        <w:t xml:space="preserve"> et al.</w:t>
      </w:r>
      <w:r w:rsidRPr="00265126">
        <w:rPr>
          <w:rFonts w:ascii="Times New Roman" w:hAnsi="Times New Roman"/>
        </w:rPr>
        <w:t xml:space="preserve"> (2007) ressaltam a importância que deveria ser dada à evasão escolar diante de tantas outras questões. Esse importante aspecto merece destaque em virtude das consequências geradas, tais como, prejuízos sociais, acadêmicos e econômicos para as instituições de ensino. Portanto, a evasão escolar provoca impactos na eficiência </w:t>
      </w:r>
      <w:r w:rsidR="00802B1E" w:rsidRPr="00265126">
        <w:rPr>
          <w:rFonts w:ascii="Times New Roman" w:hAnsi="Times New Roman"/>
        </w:rPr>
        <w:t>do sistema educacional, bem como</w:t>
      </w:r>
      <w:r w:rsidRPr="00265126">
        <w:rPr>
          <w:rFonts w:ascii="Times New Roman" w:hAnsi="Times New Roman"/>
        </w:rPr>
        <w:t xml:space="preserve"> demonstra as suas fragilidades. Fatores que devem ser contemplados no processo de tomada de decisão por parte dos gestores educacionais, com o propósito de diminuir a evasão escolar, podem ser identificados no processo de autoavaliação realizado na avaliação institucional, pois torna-se possível identificar aspectos que levam os estudantes a interromperem sua jornada acadêmica, dentre eles destaca-se a falta de capital cultural, mudanças no projeto de vida e na tomada de decisão do aluno, e desencantamento com o curso escolhido (</w:t>
      </w:r>
      <w:r w:rsidR="00592A40" w:rsidRPr="00265126">
        <w:rPr>
          <w:rFonts w:ascii="Times New Roman" w:hAnsi="Times New Roman"/>
        </w:rPr>
        <w:t>GISI</w:t>
      </w:r>
      <w:r w:rsidRPr="00265126">
        <w:rPr>
          <w:rFonts w:ascii="Times New Roman" w:hAnsi="Times New Roman"/>
        </w:rPr>
        <w:t xml:space="preserve">, 2006; </w:t>
      </w:r>
      <w:r w:rsidR="00592A40" w:rsidRPr="00265126">
        <w:rPr>
          <w:rFonts w:ascii="Times New Roman" w:hAnsi="Times New Roman"/>
        </w:rPr>
        <w:t>POLYDORO</w:t>
      </w:r>
      <w:r w:rsidRPr="00265126">
        <w:rPr>
          <w:rFonts w:ascii="Times New Roman" w:hAnsi="Times New Roman"/>
        </w:rPr>
        <w:t xml:space="preserve">, 1995; </w:t>
      </w:r>
      <w:r w:rsidR="00592A40" w:rsidRPr="00265126">
        <w:rPr>
          <w:rFonts w:ascii="Times New Roman" w:hAnsi="Times New Roman"/>
        </w:rPr>
        <w:t>KIRA</w:t>
      </w:r>
      <w:r w:rsidRPr="00265126">
        <w:rPr>
          <w:rFonts w:ascii="Times New Roman" w:hAnsi="Times New Roman"/>
        </w:rPr>
        <w:t xml:space="preserve">, 1998; </w:t>
      </w:r>
      <w:r w:rsidR="00592A40" w:rsidRPr="00265126">
        <w:rPr>
          <w:rFonts w:ascii="Times New Roman" w:hAnsi="Times New Roman"/>
        </w:rPr>
        <w:t xml:space="preserve">BAGGI </w:t>
      </w:r>
      <w:proofErr w:type="spellStart"/>
      <w:r w:rsidR="00592A40" w:rsidRPr="00265126">
        <w:rPr>
          <w:rFonts w:ascii="Times New Roman" w:hAnsi="Times New Roman"/>
        </w:rPr>
        <w:t>eLOPES</w:t>
      </w:r>
      <w:proofErr w:type="spellEnd"/>
      <w:r w:rsidRPr="00265126">
        <w:rPr>
          <w:rFonts w:ascii="Times New Roman" w:hAnsi="Times New Roman"/>
        </w:rPr>
        <w:t>, 2011).</w:t>
      </w:r>
    </w:p>
    <w:p w14:paraId="308CC869" w14:textId="27DE12C3" w:rsidR="00663408" w:rsidRDefault="00663408" w:rsidP="00663408">
      <w:pPr>
        <w:autoSpaceDE w:val="0"/>
        <w:autoSpaceDN w:val="0"/>
        <w:adjustRightInd w:val="0"/>
        <w:spacing w:line="360" w:lineRule="auto"/>
        <w:ind w:firstLine="708"/>
        <w:jc w:val="both"/>
        <w:rPr>
          <w:rFonts w:ascii="Times New Roman" w:hAnsi="Times New Roman"/>
        </w:rPr>
      </w:pPr>
      <w:r>
        <w:rPr>
          <w:rFonts w:ascii="Times New Roman" w:hAnsi="Times New Roman"/>
        </w:rPr>
        <w:t xml:space="preserve">Para </w:t>
      </w:r>
      <w:proofErr w:type="spellStart"/>
      <w:r>
        <w:rPr>
          <w:rFonts w:ascii="Times New Roman" w:hAnsi="Times New Roman"/>
        </w:rPr>
        <w:t>Gaioso</w:t>
      </w:r>
      <w:proofErr w:type="spellEnd"/>
      <w:r>
        <w:rPr>
          <w:rFonts w:ascii="Times New Roman" w:hAnsi="Times New Roman"/>
        </w:rPr>
        <w:t xml:space="preserve"> (2005) por meio da compreensão global da avaliação institucional, faz-se possível identificar aspectos que direcionam os estudantes </w:t>
      </w:r>
      <w:r w:rsidR="00265126">
        <w:rPr>
          <w:rFonts w:ascii="Times New Roman" w:hAnsi="Times New Roman"/>
        </w:rPr>
        <w:t>para a evasão escolar, bem como</w:t>
      </w:r>
      <w:r>
        <w:rPr>
          <w:rFonts w:ascii="Times New Roman" w:hAnsi="Times New Roman"/>
        </w:rPr>
        <w:t xml:space="preserve"> questões relacionadas à deficiência da educação básica. No mesmo sentido Polydoro (2000) informa que a análise abrangente da avaliação institucional possibilita verificar vários elementos relacionados ao cotidiano dos alunos e também dos cursos, sendo assim, permite visualizar as variáveis socioculturais que agem em conjunto nos processos de evasão.</w:t>
      </w:r>
    </w:p>
    <w:p w14:paraId="23F12509" w14:textId="77777777" w:rsidR="00663408" w:rsidRDefault="00663408" w:rsidP="00663408">
      <w:pPr>
        <w:autoSpaceDE w:val="0"/>
        <w:autoSpaceDN w:val="0"/>
        <w:adjustRightInd w:val="0"/>
        <w:spacing w:line="360" w:lineRule="auto"/>
        <w:ind w:firstLine="708"/>
        <w:jc w:val="both"/>
        <w:rPr>
          <w:rFonts w:ascii="Times New Roman" w:hAnsi="Times New Roman"/>
        </w:rPr>
      </w:pPr>
      <w:r>
        <w:rPr>
          <w:rFonts w:ascii="Times New Roman" w:hAnsi="Times New Roman"/>
        </w:rPr>
        <w:t xml:space="preserve">De acordo com o Instituto Nacional de Pesquisas e Estudos (INEP) (2005, apud </w:t>
      </w:r>
      <w:r w:rsidR="005171CD">
        <w:rPr>
          <w:rFonts w:ascii="Times New Roman" w:hAnsi="Times New Roman"/>
        </w:rPr>
        <w:t>TIGRINHO</w:t>
      </w:r>
      <w:r>
        <w:rPr>
          <w:rFonts w:ascii="Times New Roman" w:hAnsi="Times New Roman"/>
        </w:rPr>
        <w:t>, 2008) a</w:t>
      </w:r>
      <w:r w:rsidRPr="000F5C96">
        <w:rPr>
          <w:rFonts w:ascii="Times New Roman" w:hAnsi="Times New Roman"/>
        </w:rPr>
        <w:t xml:space="preserve"> evasão escolar no ensino superior brasileiro ocorre tanto nas instituições públicas quanto nas privadas, tal fato pode ser considerado um fenômeno grave que merece tratativas eficazes de combate. </w:t>
      </w:r>
      <w:r>
        <w:rPr>
          <w:rFonts w:ascii="Times New Roman" w:hAnsi="Times New Roman"/>
        </w:rPr>
        <w:t xml:space="preserve">É </w:t>
      </w:r>
      <w:r w:rsidRPr="00D22899">
        <w:rPr>
          <w:rFonts w:ascii="Times New Roman" w:hAnsi="Times New Roman"/>
        </w:rPr>
        <w:t xml:space="preserve">possível observar que o número de ingressantes tem evoluído nos últimos anos, portanto tem-se que as matrículas estão aumentando de forma significativa, porém, a permanência do aluno até o final do curso não está sendo alcançada. </w:t>
      </w:r>
      <w:r>
        <w:rPr>
          <w:rFonts w:ascii="Times New Roman" w:hAnsi="Times New Roman"/>
        </w:rPr>
        <w:t xml:space="preserve">Pode-se observar tais constatações por meio dos dados apresentados no censo escolar, os quais indicam que o número de egressos </w:t>
      </w:r>
      <w:r w:rsidR="00F22D8C">
        <w:rPr>
          <w:rFonts w:ascii="Times New Roman" w:hAnsi="Times New Roman"/>
        </w:rPr>
        <w:t xml:space="preserve">não </w:t>
      </w:r>
      <w:r w:rsidRPr="00D22899">
        <w:rPr>
          <w:rFonts w:ascii="Times New Roman" w:hAnsi="Times New Roman"/>
        </w:rPr>
        <w:t>acompanha o nú</w:t>
      </w:r>
      <w:r>
        <w:rPr>
          <w:rFonts w:ascii="Times New Roman" w:hAnsi="Times New Roman"/>
        </w:rPr>
        <w:t>mero de matriculados</w:t>
      </w:r>
      <w:r w:rsidRPr="00D22899">
        <w:rPr>
          <w:rFonts w:ascii="Times New Roman" w:hAnsi="Times New Roman"/>
        </w:rPr>
        <w:t>.</w:t>
      </w:r>
    </w:p>
    <w:p w14:paraId="75268948" w14:textId="77777777" w:rsidR="00663408" w:rsidRDefault="00663408" w:rsidP="00663408">
      <w:pPr>
        <w:autoSpaceDE w:val="0"/>
        <w:autoSpaceDN w:val="0"/>
        <w:adjustRightInd w:val="0"/>
        <w:spacing w:line="360" w:lineRule="auto"/>
        <w:ind w:firstLine="708"/>
        <w:jc w:val="both"/>
        <w:rPr>
          <w:rFonts w:ascii="Times New Roman" w:hAnsi="Times New Roman"/>
        </w:rPr>
      </w:pPr>
      <w:r>
        <w:rPr>
          <w:rFonts w:ascii="Times New Roman" w:hAnsi="Times New Roman"/>
        </w:rPr>
        <w:lastRenderedPageBreak/>
        <w:t>Em complemento, tem-se que em u</w:t>
      </w:r>
      <w:r w:rsidRPr="002D09F8">
        <w:rPr>
          <w:rFonts w:ascii="Times New Roman" w:hAnsi="Times New Roman"/>
        </w:rPr>
        <w:t xml:space="preserve">m estudo realizado no período entre 2000 e 2005 nas Instituições de Ensino Superior (IES) do Brasil por Silva Filho </w:t>
      </w:r>
      <w:r w:rsidR="00526309">
        <w:rPr>
          <w:rFonts w:ascii="Times New Roman" w:hAnsi="Times New Roman"/>
        </w:rPr>
        <w:t xml:space="preserve">et al. </w:t>
      </w:r>
      <w:r w:rsidRPr="002D09F8">
        <w:rPr>
          <w:rFonts w:ascii="Times New Roman" w:hAnsi="Times New Roman"/>
        </w:rPr>
        <w:t xml:space="preserve">(2007), revelou que a evasão média foi de 22% e atingiu 12% nas públicas e 26% nas particulares. </w:t>
      </w:r>
      <w:r>
        <w:rPr>
          <w:rFonts w:ascii="Times New Roman" w:hAnsi="Times New Roman"/>
        </w:rPr>
        <w:t xml:space="preserve">Ainda foi possível observar </w:t>
      </w:r>
      <w:r w:rsidRPr="002D09F8">
        <w:rPr>
          <w:rFonts w:ascii="Times New Roman" w:hAnsi="Times New Roman"/>
        </w:rPr>
        <w:t>que poucas instituições desenvolvem um programa institucional regular de combate à evasão, contemplando planejamento de ações, acompanhamento de resultados e coleta de experiências de sucesso.</w:t>
      </w:r>
    </w:p>
    <w:p w14:paraId="626D8624" w14:textId="77777777" w:rsidR="00663408" w:rsidRDefault="00663408" w:rsidP="00663408">
      <w:pPr>
        <w:autoSpaceDE w:val="0"/>
        <w:autoSpaceDN w:val="0"/>
        <w:adjustRightInd w:val="0"/>
        <w:spacing w:line="360" w:lineRule="auto"/>
        <w:ind w:firstLine="708"/>
        <w:jc w:val="both"/>
        <w:rPr>
          <w:rFonts w:ascii="Times New Roman" w:hAnsi="Times New Roman"/>
        </w:rPr>
      </w:pPr>
      <w:proofErr w:type="spellStart"/>
      <w:r>
        <w:rPr>
          <w:rFonts w:ascii="Times New Roman" w:hAnsi="Times New Roman"/>
        </w:rPr>
        <w:t>Baggi</w:t>
      </w:r>
      <w:proofErr w:type="spellEnd"/>
      <w:r>
        <w:rPr>
          <w:rFonts w:ascii="Times New Roman" w:hAnsi="Times New Roman"/>
        </w:rPr>
        <w:t xml:space="preserve"> e Lopes (2011) afirmam que determinadas instituições públicas e privadas nacionais, tem procurado de forma isolada avaliar o número de alunos que evadem, em função disso criaram programas que visam identificar os motivos para a interrupção dos cursos, e a partir disso buscar meios para reter os estudantes no ambiente acadêmico. Para Polydoro (2000) tal objetivo pode ser alcançado por meio de ações de controle dos fatores que viabilizam a evasão escolar, além disso com a aplicação de medidas preventivas baseadas em estratégias coordenadas e de avaliação de programas.</w:t>
      </w:r>
    </w:p>
    <w:p w14:paraId="6B6EE1DF" w14:textId="060626EE" w:rsidR="003F44B1" w:rsidRDefault="00EA5A0C" w:rsidP="00D50A72">
      <w:pPr>
        <w:autoSpaceDE w:val="0"/>
        <w:autoSpaceDN w:val="0"/>
        <w:adjustRightInd w:val="0"/>
        <w:spacing w:line="360" w:lineRule="auto"/>
        <w:ind w:firstLine="708"/>
        <w:jc w:val="both"/>
        <w:rPr>
          <w:rFonts w:ascii="Times New Roman" w:hAnsi="Times New Roman"/>
        </w:rPr>
      </w:pPr>
      <w:r w:rsidRPr="004E4EDE">
        <w:rPr>
          <w:rFonts w:ascii="Times New Roman" w:hAnsi="Times New Roman"/>
        </w:rPr>
        <w:t>As elevadas taxas de baixo rendimento acadêmico ou evasão escolar são muitas vezes atribuídas à falta de interesse ou motivação dos alunos. No contexto escolar, um estudante desenvolve interesse na realização das atividades acadêmicas, caso acredite possuir conhecimentos e habilidades de acordo com a exigência da tarefa, mas abandona os objetivos que pensa não ter as competências necessárias para alcançar sucesso. Portanto, os juízos estabelecidos com base nas crenças autoeficácia tendem a atuar como intermediários entre as reais capacidades do estudante e o seu efetivo rendimento escolar (BZUNECK, 2001).</w:t>
      </w:r>
      <w:r w:rsidR="00510DEA">
        <w:rPr>
          <w:rFonts w:ascii="Times New Roman" w:hAnsi="Times New Roman"/>
        </w:rPr>
        <w:t xml:space="preserve"> </w:t>
      </w:r>
    </w:p>
    <w:p w14:paraId="1AFCEA05" w14:textId="229E1689" w:rsidR="004E5289" w:rsidRPr="00344A01" w:rsidRDefault="004E5289" w:rsidP="004E5289">
      <w:pPr>
        <w:widowControl w:val="0"/>
        <w:autoSpaceDE w:val="0"/>
        <w:autoSpaceDN w:val="0"/>
        <w:adjustRightInd w:val="0"/>
        <w:spacing w:after="240"/>
        <w:rPr>
          <w:rFonts w:ascii="Times" w:hAnsi="Times" w:cs="Times"/>
          <w:sz w:val="22"/>
          <w:highlight w:val="yellow"/>
          <w:lang w:val="en-US"/>
        </w:rPr>
      </w:pPr>
    </w:p>
    <w:p w14:paraId="7440B801" w14:textId="77777777" w:rsidR="003447F5" w:rsidRDefault="003447F5" w:rsidP="00825E9D"/>
    <w:p w14:paraId="1AACE26C" w14:textId="6A8AA2F6" w:rsidR="00A841D7" w:rsidRPr="009F093F" w:rsidRDefault="00A05FAB" w:rsidP="009F093F">
      <w:pPr>
        <w:spacing w:line="360" w:lineRule="auto"/>
        <w:rPr>
          <w:rFonts w:ascii="Times New Roman" w:hAnsi="Times New Roman" w:cs="Times New Roman"/>
          <w:b/>
          <w:lang w:val="en-US"/>
        </w:rPr>
      </w:pPr>
      <w:r>
        <w:rPr>
          <w:rFonts w:ascii="Times New Roman" w:hAnsi="Times New Roman" w:cs="Times New Roman"/>
          <w:b/>
          <w:lang w:val="en-US"/>
        </w:rPr>
        <w:t>6</w:t>
      </w:r>
      <w:r w:rsidR="008257B2">
        <w:rPr>
          <w:rFonts w:ascii="Times New Roman" w:hAnsi="Times New Roman" w:cs="Times New Roman"/>
          <w:b/>
          <w:lang w:val="en-US"/>
        </w:rPr>
        <w:t xml:space="preserve"> </w:t>
      </w:r>
      <w:proofErr w:type="spellStart"/>
      <w:r w:rsidR="00825E9D" w:rsidRPr="008760B6">
        <w:rPr>
          <w:rFonts w:ascii="Times New Roman" w:hAnsi="Times New Roman" w:cs="Times New Roman"/>
          <w:b/>
          <w:lang w:val="en-US"/>
        </w:rPr>
        <w:t>Considerações</w:t>
      </w:r>
      <w:proofErr w:type="spellEnd"/>
      <w:r w:rsidR="00A731D8">
        <w:rPr>
          <w:rFonts w:ascii="Times New Roman" w:hAnsi="Times New Roman" w:cs="Times New Roman"/>
          <w:b/>
          <w:lang w:val="en-US"/>
        </w:rPr>
        <w:t xml:space="preserve"> </w:t>
      </w:r>
      <w:proofErr w:type="spellStart"/>
      <w:r w:rsidR="00825E9D" w:rsidRPr="008760B6">
        <w:rPr>
          <w:rFonts w:ascii="Times New Roman" w:hAnsi="Times New Roman" w:cs="Times New Roman"/>
          <w:b/>
          <w:lang w:val="en-US"/>
        </w:rPr>
        <w:t>Finais</w:t>
      </w:r>
      <w:proofErr w:type="spellEnd"/>
    </w:p>
    <w:p w14:paraId="15A23E90" w14:textId="71C48AA0" w:rsidR="00547A5B" w:rsidRDefault="00AB33D2" w:rsidP="00A4076A">
      <w:pPr>
        <w:widowControl w:val="0"/>
        <w:autoSpaceDE w:val="0"/>
        <w:autoSpaceDN w:val="0"/>
        <w:adjustRightInd w:val="0"/>
        <w:spacing w:line="360" w:lineRule="auto"/>
        <w:ind w:firstLine="708"/>
        <w:jc w:val="both"/>
        <w:rPr>
          <w:rFonts w:ascii="Times New Roman" w:hAnsi="Times New Roman"/>
        </w:rPr>
      </w:pPr>
      <w:r w:rsidRPr="00364C5D">
        <w:rPr>
          <w:rFonts w:ascii="Times New Roman" w:hAnsi="Times New Roman"/>
        </w:rPr>
        <w:t xml:space="preserve">Com base nas informações apresentadas, pode-se verificar </w:t>
      </w:r>
      <w:r>
        <w:rPr>
          <w:rFonts w:ascii="Times New Roman" w:hAnsi="Times New Roman"/>
        </w:rPr>
        <w:t>a relevância da autoeficácia no contexto acadêmico, e a importância do construto para os processos de autorregulação dos estudantes</w:t>
      </w:r>
      <w:r w:rsidRPr="00364C5D">
        <w:rPr>
          <w:rFonts w:ascii="Times New Roman" w:hAnsi="Times New Roman"/>
        </w:rPr>
        <w:t xml:space="preserve">. </w:t>
      </w:r>
      <w:r>
        <w:rPr>
          <w:rFonts w:ascii="Times New Roman" w:hAnsi="Times New Roman"/>
        </w:rPr>
        <w:t xml:space="preserve">Além disso, foi possível identificar que </w:t>
      </w:r>
      <w:r w:rsidR="003A6BF7">
        <w:rPr>
          <w:rFonts w:ascii="Times New Roman" w:hAnsi="Times New Roman"/>
        </w:rPr>
        <w:t xml:space="preserve">tais aspectos estão relacionados com a definição de metas, monitoramento do desempenho, e avaliação dos resultados, para tomada de decisão, por parte dos indivíduos. Assim, </w:t>
      </w:r>
      <w:r w:rsidR="001471AE">
        <w:rPr>
          <w:rFonts w:ascii="Times New Roman" w:hAnsi="Times New Roman"/>
        </w:rPr>
        <w:t xml:space="preserve">do ponto de vista teórico as variáveis investigadas, quais sejam, autoeficácia </w:t>
      </w:r>
      <w:r w:rsidR="001B307D">
        <w:rPr>
          <w:rFonts w:ascii="Times New Roman" w:hAnsi="Times New Roman"/>
        </w:rPr>
        <w:t xml:space="preserve">acadêmica </w:t>
      </w:r>
      <w:r w:rsidR="001471AE">
        <w:rPr>
          <w:rFonts w:ascii="Times New Roman" w:hAnsi="Times New Roman"/>
        </w:rPr>
        <w:t>e autorregulação</w:t>
      </w:r>
      <w:r w:rsidR="00D1726F">
        <w:rPr>
          <w:rFonts w:ascii="Times New Roman" w:hAnsi="Times New Roman"/>
        </w:rPr>
        <w:t>, que</w:t>
      </w:r>
      <w:r w:rsidR="001B307D">
        <w:rPr>
          <w:rFonts w:ascii="Times New Roman" w:hAnsi="Times New Roman"/>
        </w:rPr>
        <w:t xml:space="preserve"> são elementos constitutivos da </w:t>
      </w:r>
      <w:r w:rsidR="00D1726F">
        <w:rPr>
          <w:rFonts w:ascii="Times New Roman" w:hAnsi="Times New Roman"/>
        </w:rPr>
        <w:t>TSC</w:t>
      </w:r>
      <w:r w:rsidR="001471AE">
        <w:rPr>
          <w:rFonts w:ascii="Times New Roman" w:hAnsi="Times New Roman"/>
        </w:rPr>
        <w:t xml:space="preserve"> podem representar importantes preditores para a evasão escolar</w:t>
      </w:r>
      <w:r w:rsidR="003B732A">
        <w:rPr>
          <w:rFonts w:ascii="Times New Roman" w:hAnsi="Times New Roman"/>
        </w:rPr>
        <w:t>.</w:t>
      </w:r>
    </w:p>
    <w:p w14:paraId="5DA1F730" w14:textId="1442B2AB" w:rsidR="001B307D" w:rsidRPr="00A4076A" w:rsidRDefault="001B307D" w:rsidP="00A4076A">
      <w:pPr>
        <w:widowControl w:val="0"/>
        <w:autoSpaceDE w:val="0"/>
        <w:autoSpaceDN w:val="0"/>
        <w:adjustRightInd w:val="0"/>
        <w:spacing w:line="360" w:lineRule="auto"/>
        <w:ind w:firstLine="708"/>
        <w:jc w:val="both"/>
        <w:rPr>
          <w:rFonts w:ascii="Times New Roman" w:hAnsi="Times New Roman"/>
        </w:rPr>
      </w:pPr>
      <w:r>
        <w:rPr>
          <w:rFonts w:ascii="Times New Roman" w:hAnsi="Times New Roman"/>
        </w:rPr>
        <w:t xml:space="preserve">De acordo com Pajares e </w:t>
      </w:r>
      <w:proofErr w:type="spellStart"/>
      <w:r>
        <w:rPr>
          <w:rFonts w:ascii="Times New Roman" w:hAnsi="Times New Roman"/>
        </w:rPr>
        <w:t>Olaz</w:t>
      </w:r>
      <w:proofErr w:type="spellEnd"/>
      <w:r>
        <w:rPr>
          <w:rFonts w:ascii="Times New Roman" w:hAnsi="Times New Roman"/>
        </w:rPr>
        <w:t xml:space="preserve"> (2008) </w:t>
      </w:r>
      <w:r w:rsidR="00D1726F">
        <w:rPr>
          <w:rFonts w:ascii="Times New Roman" w:hAnsi="Times New Roman"/>
        </w:rPr>
        <w:t xml:space="preserve">a TSC pode contribuir de forma significativa no contexto acadêmico, pois sendo usada como referência torna-se possível realizar trabalhos que viabilizem melhorar os estados emocionais dos estudantes, </w:t>
      </w:r>
      <w:r w:rsidR="00E74367">
        <w:rPr>
          <w:rFonts w:ascii="Times New Roman" w:hAnsi="Times New Roman"/>
        </w:rPr>
        <w:t xml:space="preserve">elevar as crenças de autoeficácia, auxiliar no desenvolvimento de habilidades acadêmicas e práticas de </w:t>
      </w:r>
      <w:r w:rsidR="00E74367">
        <w:rPr>
          <w:rFonts w:ascii="Times New Roman" w:hAnsi="Times New Roman"/>
        </w:rPr>
        <w:lastRenderedPageBreak/>
        <w:t xml:space="preserve">autorregulação. Além disso, pode ser útil no que diz respeito à execução de atividades voltadas para a melhoria das estruturas das instituições de ensino, especialmente as salas de aula que </w:t>
      </w:r>
      <w:r w:rsidR="004D18B1">
        <w:rPr>
          <w:rFonts w:ascii="Times New Roman" w:hAnsi="Times New Roman"/>
        </w:rPr>
        <w:t>influenciam diretamente o sucesso acadêmico dos alunos.</w:t>
      </w:r>
    </w:p>
    <w:p w14:paraId="31FE57B3" w14:textId="6805F942" w:rsidR="00A4076A" w:rsidRPr="008760B6" w:rsidRDefault="00A4076A" w:rsidP="00A4076A">
      <w:pPr>
        <w:widowControl w:val="0"/>
        <w:autoSpaceDE w:val="0"/>
        <w:autoSpaceDN w:val="0"/>
        <w:adjustRightInd w:val="0"/>
        <w:spacing w:line="360" w:lineRule="auto"/>
        <w:ind w:firstLine="708"/>
        <w:jc w:val="both"/>
        <w:rPr>
          <w:rFonts w:ascii="Times New Roman" w:hAnsi="Times New Roman"/>
          <w:lang w:val="en-US"/>
        </w:rPr>
      </w:pPr>
      <w:r>
        <w:rPr>
          <w:rFonts w:ascii="Times New Roman" w:hAnsi="Times New Roman"/>
        </w:rPr>
        <w:t xml:space="preserve">O presente estudo atingiu o objetivo proposto inicialmente, pois permitiu </w:t>
      </w:r>
      <w:r w:rsidR="00732905">
        <w:rPr>
          <w:rFonts w:ascii="Times New Roman" w:hAnsi="Times New Roman"/>
        </w:rPr>
        <w:t>identificar por meio de pesquisas bibliográficas que tanto a autoeficácia quanto a autorregulação acadê</w:t>
      </w:r>
      <w:r w:rsidR="00E939B4">
        <w:rPr>
          <w:rFonts w:ascii="Times New Roman" w:hAnsi="Times New Roman"/>
        </w:rPr>
        <w:t>mica</w:t>
      </w:r>
      <w:r w:rsidR="00732905">
        <w:rPr>
          <w:rFonts w:ascii="Times New Roman" w:hAnsi="Times New Roman"/>
        </w:rPr>
        <w:t xml:space="preserve"> influenciam o processo de evasão escolar em conjunto com outras variáveis, tais como, econômicas, sociais e culturais. Dessa forma, </w:t>
      </w:r>
      <w:r w:rsidR="0049045C">
        <w:rPr>
          <w:rFonts w:ascii="Times New Roman" w:hAnsi="Times New Roman"/>
        </w:rPr>
        <w:t xml:space="preserve">sugere-se a realização de estudos empíricos a partir de pesquisas de campo em diferentes ambientes educacionais, para que seja possível compreender melhor </w:t>
      </w:r>
      <w:r w:rsidR="00E939B4">
        <w:rPr>
          <w:rFonts w:ascii="Times New Roman" w:hAnsi="Times New Roman"/>
        </w:rPr>
        <w:t>a relação entre autoeficácia, autorregulação acadêmi</w:t>
      </w:r>
      <w:r w:rsidR="003A0656">
        <w:rPr>
          <w:rFonts w:ascii="Times New Roman" w:hAnsi="Times New Roman"/>
        </w:rPr>
        <w:t>ca e a evasão escolar. Em razão disso, seria possível elaborar planos de intervenção para ampliar a permanência dos estudantes no ambiente escolar até a conclusão dos seus estudos.</w:t>
      </w:r>
    </w:p>
    <w:p w14:paraId="7F46C7AE" w14:textId="77777777" w:rsidR="001D2539" w:rsidRPr="009B0239" w:rsidRDefault="001D2539" w:rsidP="009B0239">
      <w:pPr>
        <w:widowControl w:val="0"/>
        <w:autoSpaceDE w:val="0"/>
        <w:autoSpaceDN w:val="0"/>
        <w:adjustRightInd w:val="0"/>
        <w:rPr>
          <w:rFonts w:ascii="Times New Roman" w:hAnsi="Times New Roman"/>
        </w:rPr>
      </w:pPr>
    </w:p>
    <w:p w14:paraId="0C46E3F8" w14:textId="77777777" w:rsidR="00A841D7" w:rsidRPr="008760B6" w:rsidRDefault="00A841D7" w:rsidP="0035541B">
      <w:pPr>
        <w:spacing w:line="360" w:lineRule="auto"/>
        <w:jc w:val="both"/>
        <w:rPr>
          <w:rFonts w:ascii="Times New Roman" w:hAnsi="Times New Roman" w:cs="Times New Roman"/>
          <w:szCs w:val="28"/>
          <w:lang w:val="en-US"/>
        </w:rPr>
      </w:pPr>
    </w:p>
    <w:p w14:paraId="16A469C7" w14:textId="77777777" w:rsidR="00C07286" w:rsidRPr="008760B6" w:rsidRDefault="00547A5B" w:rsidP="0035541B">
      <w:pPr>
        <w:spacing w:line="360" w:lineRule="auto"/>
        <w:jc w:val="center"/>
        <w:rPr>
          <w:rFonts w:ascii="Times New Roman" w:hAnsi="Times New Roman" w:cs="Times New Roman"/>
          <w:szCs w:val="28"/>
          <w:lang w:val="en-US"/>
        </w:rPr>
      </w:pPr>
      <w:r w:rsidRPr="008760B6">
        <w:rPr>
          <w:rFonts w:ascii="Times New Roman" w:hAnsi="Times New Roman" w:cs="Times New Roman"/>
          <w:b/>
          <w:sz w:val="28"/>
          <w:szCs w:val="28"/>
          <w:lang w:val="en-US"/>
        </w:rPr>
        <w:t xml:space="preserve">SELF-EFFICACY AND </w:t>
      </w:r>
      <w:r w:rsidR="00950C75">
        <w:rPr>
          <w:rFonts w:ascii="Times New Roman" w:hAnsi="Times New Roman" w:cs="Times New Roman"/>
          <w:b/>
          <w:sz w:val="28"/>
          <w:szCs w:val="28"/>
          <w:lang w:val="en-US"/>
        </w:rPr>
        <w:t xml:space="preserve">ACADEMIC SELF-REGULATION </w:t>
      </w:r>
      <w:r w:rsidR="00D00620">
        <w:rPr>
          <w:rFonts w:ascii="Times New Roman" w:hAnsi="Times New Roman" w:cs="Times New Roman"/>
          <w:b/>
          <w:sz w:val="28"/>
          <w:szCs w:val="28"/>
          <w:lang w:val="en-US"/>
        </w:rPr>
        <w:t>CONTRIBUTING TO</w:t>
      </w:r>
      <w:r w:rsidR="0092516B">
        <w:rPr>
          <w:rFonts w:ascii="Times New Roman" w:hAnsi="Times New Roman" w:cs="Times New Roman"/>
          <w:b/>
          <w:sz w:val="28"/>
          <w:szCs w:val="28"/>
          <w:lang w:val="en-US"/>
        </w:rPr>
        <w:t xml:space="preserve"> PREDICTIONOF THE </w:t>
      </w:r>
      <w:r w:rsidR="00950C75">
        <w:rPr>
          <w:rFonts w:ascii="Times New Roman" w:hAnsi="Times New Roman" w:cs="Times New Roman"/>
          <w:b/>
          <w:sz w:val="28"/>
          <w:szCs w:val="28"/>
          <w:lang w:val="en-US"/>
        </w:rPr>
        <w:t>ESCOLAR EVASION</w:t>
      </w:r>
    </w:p>
    <w:p w14:paraId="3C7AB21D" w14:textId="77777777" w:rsidR="00547A5B" w:rsidRPr="008760B6" w:rsidRDefault="00547A5B" w:rsidP="0092516B">
      <w:pPr>
        <w:spacing w:line="360" w:lineRule="auto"/>
        <w:jc w:val="both"/>
        <w:rPr>
          <w:rFonts w:ascii="Times New Roman" w:hAnsi="Times New Roman" w:cs="Times New Roman"/>
          <w:szCs w:val="28"/>
          <w:lang w:val="en-US"/>
        </w:rPr>
      </w:pPr>
    </w:p>
    <w:p w14:paraId="4A0FCC90" w14:textId="77777777" w:rsidR="00547A5B" w:rsidRPr="008760B6" w:rsidRDefault="00547A5B" w:rsidP="00547A5B">
      <w:pPr>
        <w:jc w:val="both"/>
        <w:rPr>
          <w:rFonts w:ascii="Times New Roman" w:hAnsi="Times New Roman" w:cs="Times New Roman"/>
          <w:b/>
          <w:szCs w:val="28"/>
          <w:lang w:val="en-US"/>
        </w:rPr>
      </w:pPr>
      <w:r w:rsidRPr="008760B6">
        <w:rPr>
          <w:rFonts w:ascii="Times New Roman" w:hAnsi="Times New Roman" w:cs="Times New Roman"/>
          <w:b/>
          <w:szCs w:val="28"/>
          <w:lang w:val="en-US"/>
        </w:rPr>
        <w:t xml:space="preserve">Abstract: </w:t>
      </w:r>
      <w:r w:rsidR="00210A68" w:rsidRPr="00210A68">
        <w:rPr>
          <w:rFonts w:ascii="Times New Roman" w:hAnsi="Times New Roman" w:cs="Times New Roman"/>
          <w:lang w:val="en-US"/>
        </w:rPr>
        <w:t>The concepts related to self-efficacy construct presented in Social Cog</w:t>
      </w:r>
      <w:r w:rsidR="00210A68">
        <w:rPr>
          <w:rFonts w:ascii="Times New Roman" w:hAnsi="Times New Roman" w:cs="Times New Roman"/>
          <w:lang w:val="en-US"/>
        </w:rPr>
        <w:t>nitive Theory by Albert Bandura</w:t>
      </w:r>
      <w:r w:rsidR="00210A68" w:rsidRPr="00210A68">
        <w:rPr>
          <w:rFonts w:ascii="Times New Roman" w:hAnsi="Times New Roman" w:cs="Times New Roman"/>
          <w:lang w:val="en-US"/>
        </w:rPr>
        <w:t>, which are related to beliefs developed by individuals in relation to the shares that trust can perform successfully you calculate areas, has been analy</w:t>
      </w:r>
      <w:r w:rsidR="00210A68">
        <w:rPr>
          <w:rFonts w:ascii="Times New Roman" w:hAnsi="Times New Roman" w:cs="Times New Roman"/>
          <w:lang w:val="en-US"/>
        </w:rPr>
        <w:t>zed in different contexts</w:t>
      </w:r>
      <w:r w:rsidR="00210A68" w:rsidRPr="00210A68">
        <w:rPr>
          <w:rFonts w:ascii="Times New Roman" w:hAnsi="Times New Roman" w:cs="Times New Roman"/>
          <w:lang w:val="en-US"/>
        </w:rPr>
        <w:t>, including the</w:t>
      </w:r>
      <w:r w:rsidR="00210A68">
        <w:rPr>
          <w:rFonts w:ascii="Times New Roman" w:hAnsi="Times New Roman" w:cs="Times New Roman"/>
          <w:lang w:val="en-US"/>
        </w:rPr>
        <w:t xml:space="preserve"> educational environment. Thus</w:t>
      </w:r>
      <w:r w:rsidR="00210A68" w:rsidRPr="00210A68">
        <w:rPr>
          <w:rFonts w:ascii="Times New Roman" w:hAnsi="Times New Roman" w:cs="Times New Roman"/>
          <w:lang w:val="en-US"/>
        </w:rPr>
        <w:t>, academic self-efficacy has become the object of study of many researchers with the purpose of evaluating the behavior of individuals facing the cha</w:t>
      </w:r>
      <w:r w:rsidR="00210A68">
        <w:rPr>
          <w:rFonts w:ascii="Times New Roman" w:hAnsi="Times New Roman" w:cs="Times New Roman"/>
          <w:lang w:val="en-US"/>
        </w:rPr>
        <w:t>llenges of school. Furthermore</w:t>
      </w:r>
      <w:r w:rsidR="00210A68" w:rsidRPr="00210A68">
        <w:rPr>
          <w:rFonts w:ascii="Times New Roman" w:hAnsi="Times New Roman" w:cs="Times New Roman"/>
          <w:lang w:val="en-US"/>
        </w:rPr>
        <w:t>, the construct is of great importance in the processes</w:t>
      </w:r>
      <w:r w:rsidR="00210A68">
        <w:rPr>
          <w:rFonts w:ascii="Times New Roman" w:hAnsi="Times New Roman" w:cs="Times New Roman"/>
          <w:lang w:val="en-US"/>
        </w:rPr>
        <w:t xml:space="preserve"> of self-regulation of students</w:t>
      </w:r>
      <w:r w:rsidR="00210A68" w:rsidRPr="00210A68">
        <w:rPr>
          <w:rFonts w:ascii="Times New Roman" w:hAnsi="Times New Roman" w:cs="Times New Roman"/>
          <w:lang w:val="en-US"/>
        </w:rPr>
        <w:t xml:space="preserve">. </w:t>
      </w:r>
      <w:r w:rsidR="00210A68">
        <w:rPr>
          <w:rFonts w:ascii="Times New Roman" w:hAnsi="Times New Roman" w:cs="Times New Roman"/>
          <w:lang w:val="en-US"/>
        </w:rPr>
        <w:t>In the education sector truancy</w:t>
      </w:r>
      <w:r w:rsidR="00210A68" w:rsidRPr="00210A68">
        <w:rPr>
          <w:rFonts w:ascii="Times New Roman" w:hAnsi="Times New Roman" w:cs="Times New Roman"/>
          <w:lang w:val="en-US"/>
        </w:rPr>
        <w:t>, this is another important aspect that deserves mention in ins</w:t>
      </w:r>
      <w:r w:rsidR="00210A68">
        <w:rPr>
          <w:rFonts w:ascii="Times New Roman" w:hAnsi="Times New Roman" w:cs="Times New Roman"/>
          <w:lang w:val="en-US"/>
        </w:rPr>
        <w:t>titutional assessment processes</w:t>
      </w:r>
      <w:r w:rsidR="00210A68" w:rsidRPr="00210A68">
        <w:rPr>
          <w:rFonts w:ascii="Times New Roman" w:hAnsi="Times New Roman" w:cs="Times New Roman"/>
          <w:lang w:val="en-US"/>
        </w:rPr>
        <w:t>, be</w:t>
      </w:r>
      <w:r w:rsidR="00210A68">
        <w:rPr>
          <w:rFonts w:ascii="Times New Roman" w:hAnsi="Times New Roman" w:cs="Times New Roman"/>
          <w:lang w:val="en-US"/>
        </w:rPr>
        <w:t>cause of generated consequences</w:t>
      </w:r>
      <w:r w:rsidR="00210A68" w:rsidRPr="00210A68">
        <w:rPr>
          <w:rFonts w:ascii="Times New Roman" w:hAnsi="Times New Roman" w:cs="Times New Roman"/>
          <w:lang w:val="en-US"/>
        </w:rPr>
        <w:t>, such</w:t>
      </w:r>
      <w:r w:rsidR="00210A68">
        <w:rPr>
          <w:rFonts w:ascii="Times New Roman" w:hAnsi="Times New Roman" w:cs="Times New Roman"/>
          <w:lang w:val="en-US"/>
        </w:rPr>
        <w:t xml:space="preserve"> as social, academic and economic. As a result</w:t>
      </w:r>
      <w:r w:rsidR="00210A68" w:rsidRPr="00210A68">
        <w:rPr>
          <w:rFonts w:ascii="Times New Roman" w:hAnsi="Times New Roman" w:cs="Times New Roman"/>
          <w:lang w:val="en-US"/>
        </w:rPr>
        <w:t>, this study aims to investigate concepts related to academic self-efficacy and self-regulation to verify whether these factors</w:t>
      </w:r>
      <w:r w:rsidR="00210A68">
        <w:rPr>
          <w:rFonts w:ascii="Times New Roman" w:hAnsi="Times New Roman" w:cs="Times New Roman"/>
          <w:lang w:val="en-US"/>
        </w:rPr>
        <w:t xml:space="preserve"> can be used to predict truancy</w:t>
      </w:r>
      <w:r w:rsidR="00210A68" w:rsidRPr="00210A68">
        <w:rPr>
          <w:rFonts w:ascii="Times New Roman" w:hAnsi="Times New Roman" w:cs="Times New Roman"/>
          <w:lang w:val="en-US"/>
        </w:rPr>
        <w:t>, and from that identify opportunities for interventions that enable min</w:t>
      </w:r>
      <w:r w:rsidR="00210A68">
        <w:rPr>
          <w:rFonts w:ascii="Times New Roman" w:hAnsi="Times New Roman" w:cs="Times New Roman"/>
          <w:lang w:val="en-US"/>
        </w:rPr>
        <w:t>imize circumvention of students</w:t>
      </w:r>
      <w:r w:rsidR="00210A68" w:rsidRPr="00210A68">
        <w:rPr>
          <w:rFonts w:ascii="Times New Roman" w:hAnsi="Times New Roman" w:cs="Times New Roman"/>
          <w:lang w:val="en-US"/>
        </w:rPr>
        <w:t>. The purpo</w:t>
      </w:r>
      <w:r w:rsidR="00210A68">
        <w:rPr>
          <w:rFonts w:ascii="Times New Roman" w:hAnsi="Times New Roman" w:cs="Times New Roman"/>
          <w:lang w:val="en-US"/>
        </w:rPr>
        <w:t>se of the research was achieved</w:t>
      </w:r>
      <w:r w:rsidR="00210A68" w:rsidRPr="00210A68">
        <w:rPr>
          <w:rFonts w:ascii="Times New Roman" w:hAnsi="Times New Roman" w:cs="Times New Roman"/>
          <w:lang w:val="en-US"/>
        </w:rPr>
        <w:t>, it was possible to verify that both self-efficacy, academic self-regulation as these are significant varia</w:t>
      </w:r>
      <w:r w:rsidR="00210A68">
        <w:rPr>
          <w:rFonts w:ascii="Times New Roman" w:hAnsi="Times New Roman" w:cs="Times New Roman"/>
          <w:lang w:val="en-US"/>
        </w:rPr>
        <w:t>bles in the educational context</w:t>
      </w:r>
      <w:r w:rsidR="00210A68" w:rsidRPr="00210A68">
        <w:rPr>
          <w:rFonts w:ascii="Times New Roman" w:hAnsi="Times New Roman" w:cs="Times New Roman"/>
          <w:lang w:val="en-US"/>
        </w:rPr>
        <w:t xml:space="preserve">, and the theoretical point of view are important </w:t>
      </w:r>
      <w:r w:rsidR="00210A68">
        <w:rPr>
          <w:rFonts w:ascii="Times New Roman" w:hAnsi="Times New Roman" w:cs="Times New Roman"/>
          <w:lang w:val="en-US"/>
        </w:rPr>
        <w:t>predictors for dropout students</w:t>
      </w:r>
      <w:r w:rsidR="00210A68" w:rsidRPr="00210A68">
        <w:rPr>
          <w:rFonts w:ascii="Times New Roman" w:hAnsi="Times New Roman" w:cs="Times New Roman"/>
          <w:lang w:val="en-US"/>
        </w:rPr>
        <w:t>, however, due to limitations this study was based</w:t>
      </w:r>
      <w:r w:rsidR="00210A68">
        <w:rPr>
          <w:rFonts w:ascii="Times New Roman" w:hAnsi="Times New Roman" w:cs="Times New Roman"/>
          <w:lang w:val="en-US"/>
        </w:rPr>
        <w:t xml:space="preserve"> only on bibliographic analysis</w:t>
      </w:r>
      <w:r w:rsidR="00210A68" w:rsidRPr="00210A68">
        <w:rPr>
          <w:rFonts w:ascii="Times New Roman" w:hAnsi="Times New Roman" w:cs="Times New Roman"/>
          <w:lang w:val="en-US"/>
        </w:rPr>
        <w:t>, it is recommended to conduct further investigations that include field research in diverse educational inst</w:t>
      </w:r>
      <w:r w:rsidR="00210A68">
        <w:rPr>
          <w:rFonts w:ascii="Times New Roman" w:hAnsi="Times New Roman" w:cs="Times New Roman"/>
          <w:lang w:val="en-US"/>
        </w:rPr>
        <w:t>itutions</w:t>
      </w:r>
      <w:r w:rsidR="00210A68" w:rsidRPr="00210A68">
        <w:rPr>
          <w:rFonts w:ascii="Times New Roman" w:hAnsi="Times New Roman" w:cs="Times New Roman"/>
          <w:lang w:val="en-US"/>
        </w:rPr>
        <w:t xml:space="preserve">, to deepen </w:t>
      </w:r>
      <w:r w:rsidR="00210A68">
        <w:rPr>
          <w:rFonts w:ascii="Times New Roman" w:hAnsi="Times New Roman" w:cs="Times New Roman"/>
          <w:lang w:val="en-US"/>
        </w:rPr>
        <w:t>understanding about the subject</w:t>
      </w:r>
      <w:r w:rsidR="00210A68" w:rsidRPr="00210A68">
        <w:rPr>
          <w:rFonts w:ascii="Times New Roman" w:hAnsi="Times New Roman" w:cs="Times New Roman"/>
          <w:lang w:val="en-US"/>
        </w:rPr>
        <w:t>.</w:t>
      </w:r>
    </w:p>
    <w:p w14:paraId="5B279BD5" w14:textId="77777777" w:rsidR="00547A5B" w:rsidRPr="008760B6" w:rsidRDefault="00547A5B" w:rsidP="00547A5B">
      <w:pPr>
        <w:jc w:val="both"/>
        <w:rPr>
          <w:rFonts w:ascii="Times New Roman" w:hAnsi="Times New Roman" w:cs="Times New Roman"/>
          <w:szCs w:val="28"/>
          <w:lang w:val="en-US"/>
        </w:rPr>
      </w:pPr>
    </w:p>
    <w:p w14:paraId="19922D52" w14:textId="0E2B51D6" w:rsidR="00547A5B" w:rsidRPr="008760B6" w:rsidRDefault="00547A5B" w:rsidP="00825E9D">
      <w:pPr>
        <w:spacing w:line="360" w:lineRule="auto"/>
        <w:jc w:val="both"/>
        <w:rPr>
          <w:rFonts w:ascii="Times New Roman" w:hAnsi="Times New Roman" w:cs="Times New Roman"/>
          <w:szCs w:val="28"/>
          <w:lang w:val="en-US"/>
        </w:rPr>
      </w:pPr>
      <w:r w:rsidRPr="008760B6">
        <w:rPr>
          <w:rFonts w:ascii="Times New Roman" w:hAnsi="Times New Roman" w:cs="Times New Roman"/>
          <w:szCs w:val="28"/>
          <w:lang w:val="en-US"/>
        </w:rPr>
        <w:t xml:space="preserve">Keywords: </w:t>
      </w:r>
      <w:r w:rsidR="00825E9D" w:rsidRPr="008760B6">
        <w:rPr>
          <w:rFonts w:ascii="Times New Roman" w:hAnsi="Times New Roman" w:cs="Times New Roman"/>
          <w:szCs w:val="28"/>
          <w:lang w:val="en-US"/>
        </w:rPr>
        <w:t>self-efficacy.</w:t>
      </w:r>
      <w:r w:rsidR="007615BC">
        <w:rPr>
          <w:rFonts w:ascii="Times New Roman" w:hAnsi="Times New Roman" w:cs="Times New Roman"/>
          <w:szCs w:val="28"/>
          <w:lang w:val="en-US"/>
        </w:rPr>
        <w:t xml:space="preserve"> </w:t>
      </w:r>
      <w:proofErr w:type="gramStart"/>
      <w:r w:rsidR="00F61D42">
        <w:rPr>
          <w:rFonts w:ascii="Times New Roman" w:hAnsi="Times New Roman" w:cs="Times New Roman"/>
          <w:szCs w:val="28"/>
          <w:lang w:val="en-US"/>
        </w:rPr>
        <w:t>academic</w:t>
      </w:r>
      <w:proofErr w:type="gramEnd"/>
      <w:r w:rsidR="00F61D42">
        <w:rPr>
          <w:rFonts w:ascii="Times New Roman" w:hAnsi="Times New Roman" w:cs="Times New Roman"/>
          <w:szCs w:val="28"/>
          <w:lang w:val="en-US"/>
        </w:rPr>
        <w:t xml:space="preserve"> self-regulation. </w:t>
      </w:r>
      <w:proofErr w:type="gramStart"/>
      <w:r w:rsidR="00F61D42">
        <w:rPr>
          <w:rFonts w:ascii="Times New Roman" w:hAnsi="Times New Roman" w:cs="Times New Roman"/>
          <w:szCs w:val="28"/>
          <w:lang w:val="en-US"/>
        </w:rPr>
        <w:t>escolar</w:t>
      </w:r>
      <w:proofErr w:type="gramEnd"/>
      <w:r w:rsidR="00F61D42">
        <w:rPr>
          <w:rFonts w:ascii="Times New Roman" w:hAnsi="Times New Roman" w:cs="Times New Roman"/>
          <w:szCs w:val="28"/>
          <w:lang w:val="en-US"/>
        </w:rPr>
        <w:t xml:space="preserve"> evasion.</w:t>
      </w:r>
    </w:p>
    <w:p w14:paraId="17E16EB2" w14:textId="77777777" w:rsidR="002C1175" w:rsidRDefault="002C1175" w:rsidP="00825E9D">
      <w:pPr>
        <w:spacing w:line="360" w:lineRule="auto"/>
        <w:jc w:val="both"/>
        <w:rPr>
          <w:rFonts w:ascii="Times New Roman" w:hAnsi="Times New Roman" w:cs="Times New Roman"/>
          <w:b/>
          <w:szCs w:val="28"/>
        </w:rPr>
      </w:pPr>
    </w:p>
    <w:p w14:paraId="3E605637" w14:textId="77777777" w:rsidR="00663408" w:rsidRPr="00825E9D" w:rsidRDefault="00825E9D" w:rsidP="00825E9D">
      <w:pPr>
        <w:spacing w:line="360" w:lineRule="auto"/>
        <w:jc w:val="both"/>
        <w:rPr>
          <w:rFonts w:ascii="Times New Roman" w:hAnsi="Times New Roman" w:cs="Times New Roman"/>
          <w:b/>
          <w:szCs w:val="28"/>
        </w:rPr>
      </w:pPr>
      <w:r w:rsidRPr="00825E9D">
        <w:rPr>
          <w:rFonts w:ascii="Times New Roman" w:hAnsi="Times New Roman" w:cs="Times New Roman"/>
          <w:b/>
          <w:szCs w:val="28"/>
        </w:rPr>
        <w:t>Referências</w:t>
      </w:r>
    </w:p>
    <w:p w14:paraId="10D854A0" w14:textId="77777777" w:rsidR="00663408" w:rsidRDefault="00663408" w:rsidP="00B96687">
      <w:pPr>
        <w:widowControl w:val="0"/>
        <w:jc w:val="both"/>
        <w:rPr>
          <w:rFonts w:ascii="Times New Roman" w:hAnsi="Times New Roman" w:cs="Times New Roman"/>
          <w:lang w:eastAsia="ar-SA"/>
        </w:rPr>
      </w:pPr>
      <w:r w:rsidRPr="00265BF4">
        <w:rPr>
          <w:rFonts w:ascii="Times New Roman" w:hAnsi="Times New Roman" w:cs="Times New Roman"/>
          <w:lang w:eastAsia="ar-SA"/>
        </w:rPr>
        <w:t>A</w:t>
      </w:r>
      <w:r w:rsidR="00B90277" w:rsidRPr="00265BF4">
        <w:rPr>
          <w:rFonts w:ascii="Times New Roman" w:hAnsi="Times New Roman" w:cs="Times New Roman"/>
          <w:lang w:eastAsia="ar-SA"/>
        </w:rPr>
        <w:t>ZZI</w:t>
      </w:r>
      <w:r w:rsidR="00B90277">
        <w:rPr>
          <w:rFonts w:ascii="Times New Roman" w:hAnsi="Times New Roman" w:cs="Times New Roman"/>
          <w:lang w:eastAsia="ar-SA"/>
        </w:rPr>
        <w:t>, R</w:t>
      </w:r>
      <w:r w:rsidR="00EC0EE4">
        <w:rPr>
          <w:rFonts w:ascii="Times New Roman" w:hAnsi="Times New Roman" w:cs="Times New Roman"/>
          <w:lang w:eastAsia="ar-SA"/>
        </w:rPr>
        <w:t>oberta</w:t>
      </w:r>
      <w:r w:rsidR="00B90277">
        <w:rPr>
          <w:rFonts w:ascii="Times New Roman" w:hAnsi="Times New Roman" w:cs="Times New Roman"/>
          <w:lang w:eastAsia="ar-SA"/>
        </w:rPr>
        <w:t xml:space="preserve"> G</w:t>
      </w:r>
      <w:r w:rsidR="00EC0EE4">
        <w:rPr>
          <w:rFonts w:ascii="Times New Roman" w:hAnsi="Times New Roman" w:cs="Times New Roman"/>
          <w:lang w:eastAsia="ar-SA"/>
        </w:rPr>
        <w:t>urgel</w:t>
      </w:r>
      <w:r w:rsidR="00B90277">
        <w:rPr>
          <w:rFonts w:ascii="Times New Roman" w:hAnsi="Times New Roman" w:cs="Times New Roman"/>
          <w:lang w:eastAsia="ar-SA"/>
        </w:rPr>
        <w:t>.;</w:t>
      </w:r>
      <w:r w:rsidRPr="00265BF4">
        <w:rPr>
          <w:rFonts w:ascii="Times New Roman" w:hAnsi="Times New Roman" w:cs="Times New Roman"/>
          <w:lang w:eastAsia="ar-SA"/>
        </w:rPr>
        <w:t xml:space="preserve"> P</w:t>
      </w:r>
      <w:r w:rsidR="00B90277" w:rsidRPr="00265BF4">
        <w:rPr>
          <w:rFonts w:ascii="Times New Roman" w:hAnsi="Times New Roman" w:cs="Times New Roman"/>
          <w:lang w:eastAsia="ar-SA"/>
        </w:rPr>
        <w:t>OLYDORO</w:t>
      </w:r>
      <w:r w:rsidR="00EC0EE4">
        <w:rPr>
          <w:rFonts w:ascii="Times New Roman" w:hAnsi="Times New Roman" w:cs="Times New Roman"/>
          <w:lang w:eastAsia="ar-SA"/>
        </w:rPr>
        <w:t xml:space="preserve">, </w:t>
      </w:r>
      <w:proofErr w:type="spellStart"/>
      <w:r w:rsidR="00EC0EE4">
        <w:rPr>
          <w:rFonts w:ascii="Times New Roman" w:hAnsi="Times New Roman" w:cs="Times New Roman"/>
          <w:lang w:eastAsia="ar-SA"/>
        </w:rPr>
        <w:t>Soely</w:t>
      </w:r>
      <w:proofErr w:type="spellEnd"/>
      <w:r w:rsidR="00EC0EE4">
        <w:rPr>
          <w:rFonts w:ascii="Times New Roman" w:hAnsi="Times New Roman" w:cs="Times New Roman"/>
          <w:lang w:eastAsia="ar-SA"/>
        </w:rPr>
        <w:t xml:space="preserve"> Aparecida</w:t>
      </w:r>
      <w:r w:rsidR="00B90277">
        <w:rPr>
          <w:rFonts w:ascii="Times New Roman" w:hAnsi="Times New Roman" w:cs="Times New Roman"/>
          <w:lang w:eastAsia="ar-SA"/>
        </w:rPr>
        <w:t xml:space="preserve"> J</w:t>
      </w:r>
      <w:r w:rsidR="00EC0EE4">
        <w:rPr>
          <w:rFonts w:ascii="Times New Roman" w:hAnsi="Times New Roman" w:cs="Times New Roman"/>
          <w:lang w:eastAsia="ar-SA"/>
        </w:rPr>
        <w:t>orge</w:t>
      </w:r>
      <w:r w:rsidR="00B90277">
        <w:rPr>
          <w:rFonts w:ascii="Times New Roman" w:hAnsi="Times New Roman" w:cs="Times New Roman"/>
          <w:lang w:eastAsia="ar-SA"/>
        </w:rPr>
        <w:t xml:space="preserve"> (</w:t>
      </w:r>
      <w:proofErr w:type="spellStart"/>
      <w:r w:rsidR="00B90277">
        <w:rPr>
          <w:rFonts w:ascii="Times New Roman" w:hAnsi="Times New Roman" w:cs="Times New Roman"/>
          <w:lang w:eastAsia="ar-SA"/>
        </w:rPr>
        <w:t>Orgs</w:t>
      </w:r>
      <w:proofErr w:type="spellEnd"/>
      <w:r w:rsidR="00B90277">
        <w:rPr>
          <w:rFonts w:ascii="Times New Roman" w:hAnsi="Times New Roman" w:cs="Times New Roman"/>
          <w:lang w:eastAsia="ar-SA"/>
        </w:rPr>
        <w:t>.)</w:t>
      </w:r>
      <w:r w:rsidRPr="00265BF4">
        <w:rPr>
          <w:rFonts w:ascii="Times New Roman" w:hAnsi="Times New Roman" w:cs="Times New Roman"/>
          <w:lang w:eastAsia="ar-SA"/>
        </w:rPr>
        <w:t xml:space="preserve">. </w:t>
      </w:r>
      <w:proofErr w:type="spellStart"/>
      <w:r w:rsidRPr="00D30C74">
        <w:rPr>
          <w:rFonts w:ascii="Times New Roman" w:hAnsi="Times New Roman" w:cs="Times New Roman"/>
          <w:b/>
          <w:lang w:eastAsia="ar-SA"/>
        </w:rPr>
        <w:t>Auto-Eficácia</w:t>
      </w:r>
      <w:proofErr w:type="spellEnd"/>
      <w:r w:rsidRPr="00D30C74">
        <w:rPr>
          <w:rFonts w:ascii="Times New Roman" w:hAnsi="Times New Roman" w:cs="Times New Roman"/>
          <w:b/>
          <w:lang w:eastAsia="ar-SA"/>
        </w:rPr>
        <w:t xml:space="preserve"> em diferentes contextos</w:t>
      </w:r>
      <w:r w:rsidRPr="00265BF4">
        <w:rPr>
          <w:rFonts w:ascii="Times New Roman" w:hAnsi="Times New Roman" w:cs="Times New Roman"/>
          <w:lang w:eastAsia="ar-SA"/>
        </w:rPr>
        <w:t>. Campinas (SP): Alínea</w:t>
      </w:r>
      <w:r w:rsidR="00B90277">
        <w:rPr>
          <w:rFonts w:ascii="Times New Roman" w:hAnsi="Times New Roman" w:cs="Times New Roman"/>
          <w:lang w:eastAsia="ar-SA"/>
        </w:rPr>
        <w:t>, 2006</w:t>
      </w:r>
      <w:r w:rsidRPr="00265BF4">
        <w:rPr>
          <w:rFonts w:ascii="Times New Roman" w:hAnsi="Times New Roman" w:cs="Times New Roman"/>
          <w:lang w:eastAsia="ar-SA"/>
        </w:rPr>
        <w:t>.</w:t>
      </w:r>
    </w:p>
    <w:p w14:paraId="56332D07" w14:textId="77777777" w:rsidR="00825E9D" w:rsidRPr="008760B6" w:rsidRDefault="00825E9D" w:rsidP="00B96687">
      <w:pPr>
        <w:widowControl w:val="0"/>
        <w:jc w:val="both"/>
        <w:rPr>
          <w:rFonts w:ascii="Times New Roman" w:hAnsi="Times New Roman" w:cs="Times New Roman"/>
          <w:lang w:eastAsia="ar-SA"/>
        </w:rPr>
      </w:pPr>
    </w:p>
    <w:p w14:paraId="04535A83" w14:textId="77777777" w:rsidR="00663408" w:rsidRPr="00F90C9A" w:rsidRDefault="00B90277" w:rsidP="00B96687">
      <w:pPr>
        <w:widowControl w:val="0"/>
        <w:jc w:val="both"/>
        <w:rPr>
          <w:rFonts w:ascii="Times New Roman" w:hAnsi="Times New Roman" w:cs="Times New Roman"/>
          <w:lang w:val="en-US" w:eastAsia="ar-SA"/>
        </w:rPr>
      </w:pPr>
      <w:r w:rsidRPr="008760B6">
        <w:rPr>
          <w:rFonts w:ascii="Times New Roman" w:hAnsi="Times New Roman" w:cs="Times New Roman"/>
          <w:lang w:eastAsia="ar-SA"/>
        </w:rPr>
        <w:lastRenderedPageBreak/>
        <w:t>BAGGI</w:t>
      </w:r>
      <w:r>
        <w:rPr>
          <w:rFonts w:ascii="Times New Roman" w:hAnsi="Times New Roman" w:cs="Times New Roman"/>
          <w:lang w:eastAsia="ar-SA"/>
        </w:rPr>
        <w:t>, C. A. S.;</w:t>
      </w:r>
      <w:r w:rsidRPr="008760B6">
        <w:rPr>
          <w:rFonts w:ascii="Times New Roman" w:hAnsi="Times New Roman" w:cs="Times New Roman"/>
          <w:lang w:eastAsia="ar-SA"/>
        </w:rPr>
        <w:t>LOPES</w:t>
      </w:r>
      <w:r>
        <w:rPr>
          <w:rFonts w:ascii="Times New Roman" w:hAnsi="Times New Roman" w:cs="Times New Roman"/>
          <w:lang w:eastAsia="ar-SA"/>
        </w:rPr>
        <w:t>, D. A.</w:t>
      </w:r>
      <w:r w:rsidR="00663408" w:rsidRPr="008760B6">
        <w:rPr>
          <w:rFonts w:ascii="Times New Roman" w:hAnsi="Times New Roman" w:cs="Times New Roman"/>
          <w:lang w:eastAsia="ar-SA"/>
        </w:rPr>
        <w:t xml:space="preserve">. Evasão e avaliação institucional no ensino superior: uma discussão bibliográfica. </w:t>
      </w:r>
      <w:proofErr w:type="spellStart"/>
      <w:r w:rsidR="00663408" w:rsidRPr="00D30C74">
        <w:rPr>
          <w:rFonts w:ascii="Times New Roman" w:hAnsi="Times New Roman" w:cs="Times New Roman"/>
          <w:b/>
          <w:lang w:val="en-US" w:eastAsia="ar-SA"/>
        </w:rPr>
        <w:t>Avaliação</w:t>
      </w:r>
      <w:proofErr w:type="spellEnd"/>
      <w:r>
        <w:rPr>
          <w:rFonts w:ascii="Times New Roman" w:hAnsi="Times New Roman" w:cs="Times New Roman"/>
          <w:lang w:val="en-US" w:eastAsia="ar-SA"/>
        </w:rPr>
        <w:t xml:space="preserve">. </w:t>
      </w:r>
      <w:proofErr w:type="spellStart"/>
      <w:r w:rsidR="00663408" w:rsidRPr="00B90277">
        <w:rPr>
          <w:rFonts w:ascii="Times New Roman" w:hAnsi="Times New Roman" w:cs="Times New Roman"/>
          <w:lang w:val="en-US" w:eastAsia="ar-SA"/>
        </w:rPr>
        <w:t>Sorocaba</w:t>
      </w:r>
      <w:proofErr w:type="gramStart"/>
      <w:r w:rsidR="00663408" w:rsidRPr="005938C5">
        <w:rPr>
          <w:rFonts w:ascii="Times New Roman" w:hAnsi="Times New Roman" w:cs="Times New Roman"/>
          <w:i/>
          <w:lang w:val="en-US" w:eastAsia="ar-SA"/>
        </w:rPr>
        <w:t>,</w:t>
      </w:r>
      <w:r w:rsidRPr="00B90277">
        <w:rPr>
          <w:rFonts w:ascii="Times New Roman" w:hAnsi="Times New Roman" w:cs="Times New Roman"/>
          <w:lang w:val="en-US" w:eastAsia="ar-SA"/>
        </w:rPr>
        <w:t>n</w:t>
      </w:r>
      <w:proofErr w:type="spellEnd"/>
      <w:proofErr w:type="gramEnd"/>
      <w:r w:rsidRPr="00B90277">
        <w:rPr>
          <w:rFonts w:ascii="Times New Roman" w:hAnsi="Times New Roman" w:cs="Times New Roman"/>
          <w:lang w:val="en-US" w:eastAsia="ar-SA"/>
        </w:rPr>
        <w:t>.</w:t>
      </w:r>
      <w:r w:rsidR="00663408" w:rsidRPr="00B90277">
        <w:rPr>
          <w:rFonts w:ascii="Times New Roman" w:hAnsi="Times New Roman" w:cs="Times New Roman"/>
          <w:lang w:val="en-US" w:eastAsia="ar-SA"/>
        </w:rPr>
        <w:t xml:space="preserve"> 16</w:t>
      </w:r>
      <w:r w:rsidRPr="00B90277">
        <w:rPr>
          <w:rFonts w:ascii="Times New Roman" w:hAnsi="Times New Roman" w:cs="Times New Roman"/>
          <w:lang w:val="en-US" w:eastAsia="ar-SA"/>
        </w:rPr>
        <w:t>, v.</w:t>
      </w:r>
      <w:r w:rsidR="00663408" w:rsidRPr="00265BF4">
        <w:rPr>
          <w:rFonts w:ascii="Times New Roman" w:hAnsi="Times New Roman" w:cs="Times New Roman"/>
          <w:lang w:val="en-US" w:eastAsia="ar-SA"/>
        </w:rPr>
        <w:t>2</w:t>
      </w:r>
      <w:r w:rsidR="00663408">
        <w:rPr>
          <w:rFonts w:ascii="Times New Roman" w:hAnsi="Times New Roman" w:cs="Times New Roman"/>
          <w:lang w:val="en-US" w:eastAsia="ar-SA"/>
        </w:rPr>
        <w:t>,</w:t>
      </w:r>
      <w:r>
        <w:rPr>
          <w:rFonts w:ascii="Times New Roman" w:hAnsi="Times New Roman" w:cs="Times New Roman"/>
          <w:lang w:val="en-US" w:eastAsia="ar-SA"/>
        </w:rPr>
        <w:t xml:space="preserve"> p.</w:t>
      </w:r>
      <w:r w:rsidR="00663408">
        <w:rPr>
          <w:rFonts w:ascii="Times New Roman" w:hAnsi="Times New Roman" w:cs="Times New Roman"/>
          <w:lang w:val="en-US" w:eastAsia="ar-SA"/>
        </w:rPr>
        <w:t xml:space="preserve"> 355-374</w:t>
      </w:r>
      <w:r>
        <w:rPr>
          <w:rFonts w:ascii="Times New Roman" w:hAnsi="Times New Roman" w:cs="Times New Roman"/>
          <w:lang w:val="en-US" w:eastAsia="ar-SA"/>
        </w:rPr>
        <w:t>. 2011</w:t>
      </w:r>
      <w:r w:rsidR="00663408">
        <w:rPr>
          <w:rFonts w:ascii="Times New Roman" w:hAnsi="Times New Roman" w:cs="Times New Roman"/>
          <w:lang w:val="en-US" w:eastAsia="ar-SA"/>
        </w:rPr>
        <w:t>.</w:t>
      </w:r>
    </w:p>
    <w:p w14:paraId="0CC3F576" w14:textId="77777777" w:rsidR="00825E9D" w:rsidRDefault="00825E9D" w:rsidP="00B96687">
      <w:pPr>
        <w:widowControl w:val="0"/>
        <w:jc w:val="both"/>
        <w:rPr>
          <w:rFonts w:ascii="Times New Roman" w:hAnsi="Times New Roman" w:cs="Times New Roman"/>
          <w:lang w:val="en-US" w:eastAsia="ar-SA"/>
        </w:rPr>
      </w:pPr>
    </w:p>
    <w:p w14:paraId="54AC673D" w14:textId="77777777" w:rsidR="00663408" w:rsidRPr="00265BF4" w:rsidRDefault="00EC0EE4" w:rsidP="00B96687">
      <w:pPr>
        <w:widowControl w:val="0"/>
        <w:jc w:val="both"/>
        <w:rPr>
          <w:rFonts w:ascii="Times New Roman" w:hAnsi="Times New Roman" w:cs="Times New Roman"/>
          <w:lang w:val="en-US" w:eastAsia="ar-SA"/>
        </w:rPr>
      </w:pPr>
      <w:r>
        <w:rPr>
          <w:rFonts w:ascii="Times New Roman" w:hAnsi="Times New Roman" w:cs="Times New Roman"/>
          <w:lang w:val="en-US" w:eastAsia="ar-SA"/>
        </w:rPr>
        <w:t>BANDURA, Albert</w:t>
      </w:r>
      <w:r w:rsidR="00663408" w:rsidRPr="00265BF4">
        <w:rPr>
          <w:rFonts w:ascii="Times New Roman" w:hAnsi="Times New Roman" w:cs="Times New Roman"/>
          <w:lang w:val="en-US" w:eastAsia="ar-SA"/>
        </w:rPr>
        <w:t xml:space="preserve">. </w:t>
      </w:r>
      <w:proofErr w:type="gramStart"/>
      <w:r w:rsidR="00663408" w:rsidRPr="00265BF4">
        <w:rPr>
          <w:rFonts w:ascii="Times New Roman" w:hAnsi="Times New Roman" w:cs="Times New Roman"/>
          <w:lang w:val="en-US" w:eastAsia="ar-SA"/>
        </w:rPr>
        <w:t>Self-efficacy: Toward a unifying theory of behavior change.</w:t>
      </w:r>
      <w:proofErr w:type="gramEnd"/>
      <w:r w:rsidR="002C1175">
        <w:rPr>
          <w:rFonts w:ascii="Times New Roman" w:hAnsi="Times New Roman" w:cs="Times New Roman"/>
          <w:lang w:val="en-US" w:eastAsia="ar-SA"/>
        </w:rPr>
        <w:t xml:space="preserve"> </w:t>
      </w:r>
      <w:r w:rsidR="00663408" w:rsidRPr="00D30C74">
        <w:rPr>
          <w:rFonts w:ascii="Times New Roman" w:hAnsi="Times New Roman" w:cs="Times New Roman"/>
          <w:b/>
          <w:lang w:val="en-US" w:eastAsia="ar-SA"/>
        </w:rPr>
        <w:t>Psychological Review</w:t>
      </w:r>
      <w:r w:rsidR="00663408" w:rsidRPr="00265BF4">
        <w:rPr>
          <w:rFonts w:ascii="Times New Roman" w:hAnsi="Times New Roman" w:cs="Times New Roman"/>
          <w:lang w:val="en-US" w:eastAsia="ar-SA"/>
        </w:rPr>
        <w:t xml:space="preserve">, </w:t>
      </w:r>
      <w:r w:rsidR="00B90277">
        <w:rPr>
          <w:rFonts w:ascii="Times New Roman" w:hAnsi="Times New Roman" w:cs="Times New Roman"/>
          <w:lang w:val="en-US" w:eastAsia="ar-SA"/>
        </w:rPr>
        <w:t xml:space="preserve">n. </w:t>
      </w:r>
      <w:r w:rsidR="00663408" w:rsidRPr="00B90277">
        <w:rPr>
          <w:rFonts w:ascii="Times New Roman" w:hAnsi="Times New Roman" w:cs="Times New Roman"/>
          <w:lang w:val="en-US" w:eastAsia="ar-SA"/>
        </w:rPr>
        <w:t>84</w:t>
      </w:r>
      <w:r w:rsidR="00663408" w:rsidRPr="00265BF4">
        <w:rPr>
          <w:rFonts w:ascii="Times New Roman" w:hAnsi="Times New Roman" w:cs="Times New Roman"/>
          <w:lang w:val="en-US" w:eastAsia="ar-SA"/>
        </w:rPr>
        <w:t>,</w:t>
      </w:r>
      <w:r w:rsidR="00B90277">
        <w:rPr>
          <w:rFonts w:ascii="Times New Roman" w:hAnsi="Times New Roman" w:cs="Times New Roman"/>
          <w:lang w:val="en-US" w:eastAsia="ar-SA"/>
        </w:rPr>
        <w:t xml:space="preserve"> p.</w:t>
      </w:r>
      <w:r w:rsidR="00663408" w:rsidRPr="00265BF4">
        <w:rPr>
          <w:rFonts w:ascii="Times New Roman" w:hAnsi="Times New Roman" w:cs="Times New Roman"/>
          <w:lang w:val="en-US" w:eastAsia="ar-SA"/>
        </w:rPr>
        <w:t xml:space="preserve"> 191- 215</w:t>
      </w:r>
      <w:r w:rsidR="00B90277">
        <w:rPr>
          <w:rFonts w:ascii="Times New Roman" w:hAnsi="Times New Roman" w:cs="Times New Roman"/>
          <w:lang w:val="en-US" w:eastAsia="ar-SA"/>
        </w:rPr>
        <w:t>, 1977</w:t>
      </w:r>
      <w:r w:rsidR="00663408" w:rsidRPr="00265BF4">
        <w:rPr>
          <w:rFonts w:ascii="Times New Roman" w:hAnsi="Times New Roman" w:cs="Times New Roman"/>
          <w:lang w:val="en-US" w:eastAsia="ar-SA"/>
        </w:rPr>
        <w:t>.</w:t>
      </w:r>
    </w:p>
    <w:p w14:paraId="750171EA" w14:textId="77777777" w:rsidR="00825E9D" w:rsidRDefault="00825E9D" w:rsidP="00B96687">
      <w:pPr>
        <w:widowControl w:val="0"/>
        <w:autoSpaceDE w:val="0"/>
        <w:autoSpaceDN w:val="0"/>
        <w:adjustRightInd w:val="0"/>
        <w:jc w:val="both"/>
        <w:rPr>
          <w:rFonts w:ascii="Times New Roman" w:hAnsi="Times New Roman" w:cs="Times New Roman"/>
          <w:lang w:val="en-US" w:eastAsia="pt-BR"/>
        </w:rPr>
      </w:pPr>
    </w:p>
    <w:p w14:paraId="537C0748" w14:textId="77777777" w:rsidR="00663408" w:rsidRPr="00265BF4" w:rsidRDefault="009E5ADD" w:rsidP="00B96687">
      <w:pPr>
        <w:widowControl w:val="0"/>
        <w:autoSpaceDE w:val="0"/>
        <w:autoSpaceDN w:val="0"/>
        <w:adjustRightInd w:val="0"/>
        <w:jc w:val="both"/>
        <w:rPr>
          <w:rFonts w:ascii="Times New Roman" w:hAnsi="Times New Roman" w:cs="Times New Roman"/>
          <w:lang w:val="en-US" w:eastAsia="pt-BR"/>
        </w:rPr>
      </w:pPr>
      <w:r>
        <w:rPr>
          <w:rFonts w:ascii="Times New Roman" w:hAnsi="Times New Roman" w:cs="Times New Roman"/>
          <w:lang w:val="en-US" w:eastAsia="pt-BR"/>
        </w:rPr>
        <w:t>______</w:t>
      </w:r>
      <w:r w:rsidR="00EC0EE4">
        <w:rPr>
          <w:rFonts w:ascii="Times New Roman" w:hAnsi="Times New Roman" w:cs="Times New Roman"/>
          <w:lang w:val="en-US" w:eastAsia="pt-BR"/>
        </w:rPr>
        <w:t>.</w:t>
      </w:r>
      <w:r w:rsidR="002C1175">
        <w:rPr>
          <w:rFonts w:ascii="Times New Roman" w:hAnsi="Times New Roman" w:cs="Times New Roman"/>
          <w:lang w:val="en-US" w:eastAsia="pt-BR"/>
        </w:rPr>
        <w:t xml:space="preserve"> </w:t>
      </w:r>
      <w:r w:rsidR="00663408" w:rsidRPr="00D30C74">
        <w:rPr>
          <w:rFonts w:ascii="Times New Roman" w:hAnsi="Times New Roman" w:cs="Times New Roman"/>
          <w:b/>
          <w:iCs/>
          <w:lang w:val="en-US" w:eastAsia="pt-BR"/>
        </w:rPr>
        <w:t>Social foundations of thought and action: A social cognitive theory</w:t>
      </w:r>
      <w:r w:rsidR="00663408" w:rsidRPr="00265BF4">
        <w:rPr>
          <w:rFonts w:ascii="Times New Roman" w:hAnsi="Times New Roman" w:cs="Times New Roman"/>
          <w:lang w:val="en-US" w:eastAsia="pt-BR"/>
        </w:rPr>
        <w:t>. Englewood Cliffs, NJ: Prentice-Hall</w:t>
      </w:r>
      <w:r w:rsidR="00EC0EE4">
        <w:rPr>
          <w:rFonts w:ascii="Times New Roman" w:hAnsi="Times New Roman" w:cs="Times New Roman"/>
          <w:lang w:val="en-US" w:eastAsia="pt-BR"/>
        </w:rPr>
        <w:t>, 1986</w:t>
      </w:r>
      <w:r w:rsidR="00663408" w:rsidRPr="00265BF4">
        <w:rPr>
          <w:rFonts w:ascii="Times New Roman" w:hAnsi="Times New Roman" w:cs="Times New Roman"/>
          <w:lang w:val="en-US" w:eastAsia="pt-BR"/>
        </w:rPr>
        <w:t>.</w:t>
      </w:r>
    </w:p>
    <w:p w14:paraId="583036F0" w14:textId="77777777" w:rsidR="00825E9D" w:rsidRDefault="00825E9D" w:rsidP="00B96687">
      <w:pPr>
        <w:widowControl w:val="0"/>
        <w:autoSpaceDE w:val="0"/>
        <w:autoSpaceDN w:val="0"/>
        <w:adjustRightInd w:val="0"/>
        <w:jc w:val="both"/>
        <w:rPr>
          <w:rFonts w:ascii="Times New Roman" w:hAnsi="Times New Roman" w:cs="Times New Roman"/>
          <w:lang w:val="en-US" w:eastAsia="pt-BR"/>
        </w:rPr>
      </w:pPr>
    </w:p>
    <w:p w14:paraId="4CB87099" w14:textId="77777777" w:rsidR="00663408" w:rsidRPr="00265BF4" w:rsidRDefault="009E5ADD" w:rsidP="00B96687">
      <w:pPr>
        <w:widowControl w:val="0"/>
        <w:autoSpaceDE w:val="0"/>
        <w:autoSpaceDN w:val="0"/>
        <w:adjustRightInd w:val="0"/>
        <w:jc w:val="both"/>
        <w:rPr>
          <w:rFonts w:ascii="Times New Roman" w:hAnsi="Times New Roman" w:cs="Times New Roman"/>
          <w:lang w:val="en-US" w:eastAsia="pt-BR"/>
        </w:rPr>
      </w:pPr>
      <w:r>
        <w:rPr>
          <w:rFonts w:ascii="Times New Roman" w:hAnsi="Times New Roman" w:cs="Times New Roman"/>
          <w:lang w:val="en-US" w:eastAsia="pt-BR"/>
        </w:rPr>
        <w:t>______</w:t>
      </w:r>
      <w:r w:rsidR="00663408" w:rsidRPr="00265BF4">
        <w:rPr>
          <w:rFonts w:ascii="Times New Roman" w:hAnsi="Times New Roman" w:cs="Times New Roman"/>
          <w:lang w:val="en-US" w:eastAsia="pt-BR"/>
        </w:rPr>
        <w:t xml:space="preserve">. Human agency in social cognitive </w:t>
      </w:r>
      <w:proofErr w:type="spellStart"/>
      <w:proofErr w:type="gramStart"/>
      <w:r w:rsidR="00663408" w:rsidRPr="00265BF4">
        <w:rPr>
          <w:rFonts w:ascii="Times New Roman" w:hAnsi="Times New Roman" w:cs="Times New Roman"/>
          <w:lang w:val="en-US" w:eastAsia="pt-BR"/>
        </w:rPr>
        <w:t>theory.</w:t>
      </w:r>
      <w:r w:rsidR="00663408" w:rsidRPr="00D30C74">
        <w:rPr>
          <w:rFonts w:ascii="Times New Roman" w:hAnsi="Times New Roman" w:cs="Times New Roman"/>
          <w:b/>
          <w:lang w:val="en-US" w:eastAsia="pt-BR"/>
        </w:rPr>
        <w:t>American</w:t>
      </w:r>
      <w:proofErr w:type="spellEnd"/>
      <w:proofErr w:type="gramEnd"/>
      <w:r w:rsidR="00663408" w:rsidRPr="00D30C74">
        <w:rPr>
          <w:rFonts w:ascii="Times New Roman" w:hAnsi="Times New Roman" w:cs="Times New Roman"/>
          <w:b/>
          <w:lang w:val="en-US" w:eastAsia="pt-BR"/>
        </w:rPr>
        <w:t xml:space="preserve"> Psychologist Association</w:t>
      </w:r>
      <w:r w:rsidR="00663408" w:rsidRPr="00265BF4">
        <w:rPr>
          <w:rFonts w:ascii="Times New Roman" w:hAnsi="Times New Roman" w:cs="Times New Roman"/>
          <w:i/>
          <w:lang w:val="en-US" w:eastAsia="pt-BR"/>
        </w:rPr>
        <w:t xml:space="preserve">, </w:t>
      </w:r>
      <w:r w:rsidR="00EC0EE4" w:rsidRPr="00EC0EE4">
        <w:rPr>
          <w:rFonts w:ascii="Times New Roman" w:hAnsi="Times New Roman" w:cs="Times New Roman"/>
          <w:lang w:val="en-US" w:eastAsia="pt-BR"/>
        </w:rPr>
        <w:t xml:space="preserve">n. </w:t>
      </w:r>
      <w:r w:rsidR="00663408" w:rsidRPr="00EC0EE4">
        <w:rPr>
          <w:rFonts w:ascii="Times New Roman" w:hAnsi="Times New Roman" w:cs="Times New Roman"/>
          <w:lang w:val="en-US" w:eastAsia="pt-BR"/>
        </w:rPr>
        <w:t>44</w:t>
      </w:r>
      <w:r w:rsidR="00EC0EE4" w:rsidRPr="00EC0EE4">
        <w:rPr>
          <w:rFonts w:ascii="Times New Roman" w:hAnsi="Times New Roman" w:cs="Times New Roman"/>
          <w:lang w:val="en-US" w:eastAsia="pt-BR"/>
        </w:rPr>
        <w:t>, v.</w:t>
      </w:r>
      <w:r w:rsidR="00663408" w:rsidRPr="00265BF4">
        <w:rPr>
          <w:rFonts w:ascii="Times New Roman" w:hAnsi="Times New Roman" w:cs="Times New Roman"/>
          <w:lang w:val="en-US" w:eastAsia="pt-BR"/>
        </w:rPr>
        <w:t xml:space="preserve">9, </w:t>
      </w:r>
      <w:r w:rsidR="00EC0EE4">
        <w:rPr>
          <w:rFonts w:ascii="Times New Roman" w:hAnsi="Times New Roman" w:cs="Times New Roman"/>
          <w:lang w:val="en-US" w:eastAsia="pt-BR"/>
        </w:rPr>
        <w:t xml:space="preserve">p. </w:t>
      </w:r>
      <w:r w:rsidR="00663408" w:rsidRPr="00265BF4">
        <w:rPr>
          <w:rFonts w:ascii="Times New Roman" w:hAnsi="Times New Roman" w:cs="Times New Roman"/>
          <w:lang w:val="en-US" w:eastAsia="pt-BR"/>
        </w:rPr>
        <w:t>1175-1184</w:t>
      </w:r>
      <w:r w:rsidR="00EC0EE4">
        <w:rPr>
          <w:rFonts w:ascii="Times New Roman" w:hAnsi="Times New Roman" w:cs="Times New Roman"/>
          <w:lang w:val="en-US" w:eastAsia="pt-BR"/>
        </w:rPr>
        <w:t>, 1989</w:t>
      </w:r>
      <w:r w:rsidR="00663408" w:rsidRPr="00265BF4">
        <w:rPr>
          <w:rFonts w:ascii="Times New Roman" w:hAnsi="Times New Roman" w:cs="Times New Roman"/>
          <w:lang w:val="en-US" w:eastAsia="pt-BR"/>
        </w:rPr>
        <w:t>.</w:t>
      </w:r>
    </w:p>
    <w:p w14:paraId="5AC48E7F" w14:textId="77777777" w:rsidR="00E020FD" w:rsidRDefault="00E020FD" w:rsidP="00B96687">
      <w:pPr>
        <w:widowControl w:val="0"/>
        <w:autoSpaceDE w:val="0"/>
        <w:autoSpaceDN w:val="0"/>
        <w:adjustRightInd w:val="0"/>
        <w:jc w:val="both"/>
        <w:rPr>
          <w:rFonts w:ascii="Times New Roman" w:hAnsi="Times New Roman" w:cs="Times New Roman"/>
          <w:lang w:val="en-US" w:eastAsia="pt-BR"/>
        </w:rPr>
      </w:pPr>
    </w:p>
    <w:p w14:paraId="419B9413" w14:textId="77777777" w:rsidR="00663408" w:rsidRPr="00265BF4" w:rsidRDefault="009E5ADD" w:rsidP="00B96687">
      <w:pPr>
        <w:widowControl w:val="0"/>
        <w:autoSpaceDE w:val="0"/>
        <w:autoSpaceDN w:val="0"/>
        <w:adjustRightInd w:val="0"/>
        <w:jc w:val="both"/>
        <w:rPr>
          <w:rFonts w:ascii="Times New Roman" w:hAnsi="Times New Roman" w:cs="Times New Roman"/>
          <w:lang w:val="en-US" w:eastAsia="pt-BR"/>
        </w:rPr>
      </w:pPr>
      <w:r>
        <w:rPr>
          <w:rFonts w:ascii="Times New Roman" w:hAnsi="Times New Roman" w:cs="Times New Roman"/>
          <w:lang w:val="en-US" w:eastAsia="pt-BR"/>
        </w:rPr>
        <w:t>______</w:t>
      </w:r>
      <w:r w:rsidR="00663408" w:rsidRPr="00265BF4">
        <w:rPr>
          <w:rFonts w:ascii="Times New Roman" w:hAnsi="Times New Roman" w:cs="Times New Roman"/>
          <w:lang w:val="en-US" w:eastAsia="pt-BR"/>
        </w:rPr>
        <w:t xml:space="preserve">. </w:t>
      </w:r>
      <w:r w:rsidR="00663408" w:rsidRPr="00D30C74">
        <w:rPr>
          <w:rFonts w:ascii="Times New Roman" w:hAnsi="Times New Roman" w:cs="Times New Roman"/>
          <w:b/>
          <w:bCs/>
          <w:lang w:val="en-US" w:eastAsia="pt-BR"/>
        </w:rPr>
        <w:t>Self-efficacy</w:t>
      </w:r>
      <w:r w:rsidR="00663408" w:rsidRPr="00D30C74">
        <w:rPr>
          <w:rFonts w:ascii="Times New Roman" w:hAnsi="Times New Roman" w:cs="Times New Roman"/>
          <w:b/>
          <w:lang w:val="en-US" w:eastAsia="pt-BR"/>
        </w:rPr>
        <w:t>: the exercise of control</w:t>
      </w:r>
      <w:r w:rsidR="00663408" w:rsidRPr="00265BF4">
        <w:rPr>
          <w:rFonts w:ascii="Times New Roman" w:hAnsi="Times New Roman" w:cs="Times New Roman"/>
          <w:lang w:val="en-US" w:eastAsia="pt-BR"/>
        </w:rPr>
        <w:t>. New York: W. H. Freeman and Company</w:t>
      </w:r>
      <w:r w:rsidR="00EC0EE4">
        <w:rPr>
          <w:rFonts w:ascii="Times New Roman" w:hAnsi="Times New Roman" w:cs="Times New Roman"/>
          <w:lang w:val="en-US" w:eastAsia="pt-BR"/>
        </w:rPr>
        <w:t>, 1997</w:t>
      </w:r>
      <w:r w:rsidR="00663408" w:rsidRPr="00265BF4">
        <w:rPr>
          <w:rFonts w:ascii="Times New Roman" w:hAnsi="Times New Roman" w:cs="Times New Roman"/>
          <w:lang w:val="en-US" w:eastAsia="pt-BR"/>
        </w:rPr>
        <w:t>.</w:t>
      </w:r>
    </w:p>
    <w:p w14:paraId="088C7300" w14:textId="77777777" w:rsidR="00825E9D" w:rsidRDefault="00825E9D" w:rsidP="00B96687">
      <w:pPr>
        <w:widowControl w:val="0"/>
        <w:jc w:val="both"/>
        <w:rPr>
          <w:rFonts w:ascii="Times New Roman" w:hAnsi="Times New Roman" w:cs="Times New Roman"/>
          <w:lang w:val="en-US" w:eastAsia="ar-SA"/>
        </w:rPr>
      </w:pPr>
    </w:p>
    <w:p w14:paraId="0F246F2A" w14:textId="77777777" w:rsidR="00663408" w:rsidRPr="00265BF4" w:rsidRDefault="009E5ADD" w:rsidP="00B96687">
      <w:pPr>
        <w:widowControl w:val="0"/>
        <w:jc w:val="both"/>
        <w:rPr>
          <w:rFonts w:ascii="Times New Roman" w:hAnsi="Times New Roman" w:cs="Times New Roman"/>
          <w:lang w:val="en-US" w:eastAsia="ar-SA"/>
        </w:rPr>
      </w:pPr>
      <w:r>
        <w:rPr>
          <w:rFonts w:ascii="Times New Roman" w:hAnsi="Times New Roman" w:cs="Times New Roman"/>
          <w:lang w:val="en-US" w:eastAsia="ar-SA"/>
        </w:rPr>
        <w:t>______</w:t>
      </w:r>
      <w:r w:rsidR="00663408" w:rsidRPr="00265BF4">
        <w:rPr>
          <w:rFonts w:ascii="Times New Roman" w:hAnsi="Times New Roman" w:cs="Times New Roman"/>
          <w:lang w:val="en-US" w:eastAsia="ar-SA"/>
        </w:rPr>
        <w:t xml:space="preserve">. Social Cognitive Theory: an </w:t>
      </w:r>
      <w:proofErr w:type="spellStart"/>
      <w:r w:rsidR="00663408" w:rsidRPr="00265BF4">
        <w:rPr>
          <w:rFonts w:ascii="Times New Roman" w:hAnsi="Times New Roman" w:cs="Times New Roman"/>
          <w:lang w:val="en-US" w:eastAsia="ar-SA"/>
        </w:rPr>
        <w:t>agentic</w:t>
      </w:r>
      <w:proofErr w:type="spellEnd"/>
      <w:r w:rsidR="00663408" w:rsidRPr="00265BF4">
        <w:rPr>
          <w:rFonts w:ascii="Times New Roman" w:hAnsi="Times New Roman" w:cs="Times New Roman"/>
          <w:lang w:val="en-US" w:eastAsia="ar-SA"/>
        </w:rPr>
        <w:t xml:space="preserve"> perspective. </w:t>
      </w:r>
      <w:r w:rsidR="00663408" w:rsidRPr="00D30C74">
        <w:rPr>
          <w:rFonts w:ascii="Times New Roman" w:hAnsi="Times New Roman" w:cs="Times New Roman"/>
          <w:b/>
          <w:lang w:val="en-US" w:eastAsia="ar-SA"/>
        </w:rPr>
        <w:t>Annual Review of Psychology</w:t>
      </w:r>
      <w:r w:rsidR="00663408" w:rsidRPr="00265BF4">
        <w:rPr>
          <w:rFonts w:ascii="Times New Roman" w:hAnsi="Times New Roman" w:cs="Times New Roman"/>
          <w:i/>
          <w:lang w:val="en-US" w:eastAsia="ar-SA"/>
        </w:rPr>
        <w:t xml:space="preserve">, </w:t>
      </w:r>
      <w:r w:rsidR="00EC0EE4" w:rsidRPr="00EC0EE4">
        <w:rPr>
          <w:rFonts w:ascii="Times New Roman" w:hAnsi="Times New Roman" w:cs="Times New Roman"/>
          <w:lang w:val="en-US" w:eastAsia="ar-SA"/>
        </w:rPr>
        <w:t xml:space="preserve">n. </w:t>
      </w:r>
      <w:r w:rsidR="00663408" w:rsidRPr="00EC0EE4">
        <w:rPr>
          <w:rFonts w:ascii="Times New Roman" w:hAnsi="Times New Roman" w:cs="Times New Roman"/>
          <w:lang w:val="en-US" w:eastAsia="ar-SA"/>
        </w:rPr>
        <w:t>52</w:t>
      </w:r>
      <w:r w:rsidR="00EC0EE4" w:rsidRPr="00EC0EE4">
        <w:rPr>
          <w:rFonts w:ascii="Times New Roman" w:hAnsi="Times New Roman" w:cs="Times New Roman"/>
          <w:lang w:val="en-US" w:eastAsia="ar-SA"/>
        </w:rPr>
        <w:t>, v.</w:t>
      </w:r>
      <w:r w:rsidR="00663408" w:rsidRPr="00265BF4">
        <w:rPr>
          <w:rFonts w:ascii="Times New Roman" w:hAnsi="Times New Roman" w:cs="Times New Roman"/>
          <w:lang w:val="en-US" w:eastAsia="ar-SA"/>
        </w:rPr>
        <w:t xml:space="preserve">1, </w:t>
      </w:r>
      <w:r w:rsidR="00EC0EE4">
        <w:rPr>
          <w:rFonts w:ascii="Times New Roman" w:hAnsi="Times New Roman" w:cs="Times New Roman"/>
          <w:lang w:val="en-US" w:eastAsia="ar-SA"/>
        </w:rPr>
        <w:t xml:space="preserve">p. </w:t>
      </w:r>
      <w:r w:rsidR="00663408" w:rsidRPr="00265BF4">
        <w:rPr>
          <w:rFonts w:ascii="Times New Roman" w:hAnsi="Times New Roman" w:cs="Times New Roman"/>
          <w:lang w:val="en-US" w:eastAsia="ar-SA"/>
        </w:rPr>
        <w:t>1-26</w:t>
      </w:r>
      <w:r w:rsidR="00EC0EE4">
        <w:rPr>
          <w:rFonts w:ascii="Times New Roman" w:hAnsi="Times New Roman" w:cs="Times New Roman"/>
          <w:lang w:val="en-US" w:eastAsia="ar-SA"/>
        </w:rPr>
        <w:t>, 2001</w:t>
      </w:r>
      <w:r w:rsidR="00663408" w:rsidRPr="00265BF4">
        <w:rPr>
          <w:rFonts w:ascii="Times New Roman" w:hAnsi="Times New Roman" w:cs="Times New Roman"/>
          <w:lang w:val="en-US" w:eastAsia="ar-SA"/>
        </w:rPr>
        <w:t>.</w:t>
      </w:r>
    </w:p>
    <w:p w14:paraId="03C95F86" w14:textId="77777777" w:rsidR="00825E9D" w:rsidRDefault="00825E9D" w:rsidP="00B96687">
      <w:pPr>
        <w:widowControl w:val="0"/>
        <w:jc w:val="both"/>
        <w:rPr>
          <w:rFonts w:ascii="Times New Roman" w:hAnsi="Times New Roman" w:cs="Times New Roman"/>
          <w:lang w:val="en-US" w:eastAsia="ar-SA"/>
        </w:rPr>
      </w:pPr>
    </w:p>
    <w:p w14:paraId="5F62532C" w14:textId="1066ECD0" w:rsidR="00663408" w:rsidRDefault="00B220D6" w:rsidP="00B96687">
      <w:pPr>
        <w:widowControl w:val="0"/>
        <w:jc w:val="both"/>
        <w:rPr>
          <w:rFonts w:ascii="Times New Roman" w:hAnsi="Times New Roman" w:cs="Times New Roman"/>
          <w:lang w:eastAsia="ar-SA"/>
        </w:rPr>
      </w:pPr>
      <w:r>
        <w:rPr>
          <w:rFonts w:ascii="Times New Roman" w:hAnsi="Times New Roman" w:cs="Times New Roman"/>
          <w:lang w:val="en-US" w:eastAsia="ar-SA"/>
        </w:rPr>
        <w:t>______</w:t>
      </w:r>
      <w:r w:rsidR="00663408" w:rsidRPr="00265BF4">
        <w:rPr>
          <w:rFonts w:ascii="Times New Roman" w:hAnsi="Times New Roman" w:cs="Times New Roman"/>
          <w:lang w:val="en-US" w:eastAsia="ar-SA"/>
        </w:rPr>
        <w:t>. Guide for constructing self</w:t>
      </w:r>
      <w:r w:rsidR="00952D96">
        <w:rPr>
          <w:rFonts w:ascii="Times New Roman" w:hAnsi="Times New Roman" w:cs="Times New Roman"/>
          <w:lang w:val="en-US" w:eastAsia="ar-SA"/>
        </w:rPr>
        <w:t xml:space="preserve">-efficacy scales. In: F. </w:t>
      </w:r>
      <w:proofErr w:type="spellStart"/>
      <w:r w:rsidR="00952D96">
        <w:rPr>
          <w:rFonts w:ascii="Times New Roman" w:hAnsi="Times New Roman" w:cs="Times New Roman"/>
          <w:lang w:val="en-US" w:eastAsia="ar-SA"/>
        </w:rPr>
        <w:t>Pajares</w:t>
      </w:r>
      <w:proofErr w:type="spellEnd"/>
      <w:proofErr w:type="gramStart"/>
      <w:r w:rsidR="00952D96">
        <w:rPr>
          <w:rFonts w:ascii="Times New Roman" w:hAnsi="Times New Roman" w:cs="Times New Roman"/>
          <w:lang w:val="en-US" w:eastAsia="ar-SA"/>
        </w:rPr>
        <w:t>;</w:t>
      </w:r>
      <w:proofErr w:type="gramEnd"/>
      <w:r w:rsidR="00663408" w:rsidRPr="00265BF4">
        <w:rPr>
          <w:rFonts w:ascii="Times New Roman" w:hAnsi="Times New Roman" w:cs="Times New Roman"/>
          <w:lang w:val="en-US" w:eastAsia="ar-SA"/>
        </w:rPr>
        <w:t xml:space="preserve"> T. </w:t>
      </w:r>
      <w:proofErr w:type="spellStart"/>
      <w:r w:rsidR="00663408" w:rsidRPr="00265BF4">
        <w:rPr>
          <w:rFonts w:ascii="Times New Roman" w:hAnsi="Times New Roman" w:cs="Times New Roman"/>
          <w:lang w:val="en-US" w:eastAsia="ar-SA"/>
        </w:rPr>
        <w:t>Urdan</w:t>
      </w:r>
      <w:proofErr w:type="spellEnd"/>
      <w:r w:rsidR="00663408" w:rsidRPr="00265BF4">
        <w:rPr>
          <w:rFonts w:ascii="Times New Roman" w:hAnsi="Times New Roman" w:cs="Times New Roman"/>
          <w:lang w:val="en-US" w:eastAsia="ar-SA"/>
        </w:rPr>
        <w:t xml:space="preserve"> (Orgs.), </w:t>
      </w:r>
      <w:r w:rsidR="00663408" w:rsidRPr="00D30C74">
        <w:rPr>
          <w:rFonts w:ascii="Times New Roman" w:hAnsi="Times New Roman" w:cs="Times New Roman"/>
          <w:b/>
          <w:lang w:val="en-US" w:eastAsia="ar-SA"/>
        </w:rPr>
        <w:t>Self-efficacy beliefs of adolescents</w:t>
      </w:r>
      <w:r w:rsidR="00663408" w:rsidRPr="00265BF4">
        <w:rPr>
          <w:rFonts w:ascii="Times New Roman" w:hAnsi="Times New Roman" w:cs="Times New Roman"/>
          <w:lang w:val="en-US" w:eastAsia="ar-SA"/>
        </w:rPr>
        <w:t xml:space="preserve">. </w:t>
      </w:r>
      <w:r w:rsidR="00663408" w:rsidRPr="00265BF4">
        <w:rPr>
          <w:rFonts w:ascii="Times New Roman" w:hAnsi="Times New Roman" w:cs="Times New Roman"/>
          <w:lang w:eastAsia="ar-SA"/>
        </w:rPr>
        <w:t xml:space="preserve">Greenwich, CT: </w:t>
      </w:r>
      <w:proofErr w:type="spellStart"/>
      <w:r w:rsidR="00663408" w:rsidRPr="00265BF4">
        <w:rPr>
          <w:rFonts w:ascii="Times New Roman" w:hAnsi="Times New Roman" w:cs="Times New Roman"/>
          <w:lang w:eastAsia="ar-SA"/>
        </w:rPr>
        <w:t>Information</w:t>
      </w:r>
      <w:proofErr w:type="spellEnd"/>
      <w:r w:rsidR="00663408" w:rsidRPr="00265BF4">
        <w:rPr>
          <w:rFonts w:ascii="Times New Roman" w:hAnsi="Times New Roman" w:cs="Times New Roman"/>
          <w:lang w:eastAsia="ar-SA"/>
        </w:rPr>
        <w:t xml:space="preserve"> Age </w:t>
      </w:r>
      <w:proofErr w:type="spellStart"/>
      <w:r w:rsidR="00663408" w:rsidRPr="00265BF4">
        <w:rPr>
          <w:rFonts w:ascii="Times New Roman" w:hAnsi="Times New Roman" w:cs="Times New Roman"/>
          <w:lang w:eastAsia="ar-SA"/>
        </w:rPr>
        <w:t>Publishing</w:t>
      </w:r>
      <w:proofErr w:type="spellEnd"/>
      <w:r w:rsidR="00EC0EE4">
        <w:rPr>
          <w:rFonts w:ascii="Times New Roman" w:hAnsi="Times New Roman" w:cs="Times New Roman"/>
          <w:lang w:eastAsia="ar-SA"/>
        </w:rPr>
        <w:t xml:space="preserve">, </w:t>
      </w:r>
      <w:r w:rsidR="00EC0EE4" w:rsidRPr="00265BF4">
        <w:rPr>
          <w:rFonts w:ascii="Times New Roman" w:hAnsi="Times New Roman" w:cs="Times New Roman"/>
          <w:lang w:val="en-US" w:eastAsia="ar-SA"/>
        </w:rPr>
        <w:t>2006</w:t>
      </w:r>
      <w:r w:rsidR="00663408" w:rsidRPr="00265BF4">
        <w:rPr>
          <w:rFonts w:ascii="Times New Roman" w:hAnsi="Times New Roman" w:cs="Times New Roman"/>
          <w:lang w:eastAsia="ar-SA"/>
        </w:rPr>
        <w:t>.</w:t>
      </w:r>
    </w:p>
    <w:p w14:paraId="5A1DA15D" w14:textId="77777777" w:rsidR="00D30C74" w:rsidRDefault="00D30C74" w:rsidP="00B96687">
      <w:pPr>
        <w:widowControl w:val="0"/>
        <w:jc w:val="both"/>
        <w:rPr>
          <w:rFonts w:ascii="Times New Roman" w:hAnsi="Times New Roman" w:cs="Times New Roman"/>
          <w:lang w:eastAsia="ar-SA"/>
        </w:rPr>
      </w:pPr>
    </w:p>
    <w:p w14:paraId="3DC45995" w14:textId="77777777" w:rsidR="00D30C74" w:rsidRPr="00D30C74" w:rsidRDefault="00D30C74" w:rsidP="00B96687">
      <w:pPr>
        <w:autoSpaceDE w:val="0"/>
        <w:autoSpaceDN w:val="0"/>
        <w:adjustRightInd w:val="0"/>
        <w:rPr>
          <w:rFonts w:ascii="Times New Roman" w:hAnsi="Times New Roman" w:cs="Times New Roman"/>
          <w:bCs/>
        </w:rPr>
      </w:pPr>
      <w:r>
        <w:rPr>
          <w:rFonts w:ascii="Times New Roman" w:hAnsi="Times New Roman" w:cs="Times New Roman"/>
        </w:rPr>
        <w:t xml:space="preserve">BASTOS, C.; KELLER, V. </w:t>
      </w:r>
      <w:proofErr w:type="spellStart"/>
      <w:r>
        <w:rPr>
          <w:rFonts w:ascii="Times New Roman" w:hAnsi="Times New Roman" w:cs="Times New Roman"/>
          <w:b/>
          <w:bCs/>
        </w:rPr>
        <w:t>Introducão</w:t>
      </w:r>
      <w:proofErr w:type="spellEnd"/>
      <w:r>
        <w:rPr>
          <w:rFonts w:ascii="Times New Roman" w:hAnsi="Times New Roman" w:cs="Times New Roman"/>
          <w:b/>
          <w:bCs/>
        </w:rPr>
        <w:t xml:space="preserve"> à metodologia científica</w:t>
      </w:r>
      <w:r>
        <w:rPr>
          <w:rFonts w:ascii="Times New Roman" w:hAnsi="Times New Roman" w:cs="Times New Roman"/>
        </w:rPr>
        <w:t>. Petrópolis: Vozes, 2002.</w:t>
      </w:r>
    </w:p>
    <w:p w14:paraId="30AD7914" w14:textId="77777777" w:rsidR="00825E9D" w:rsidRDefault="00825E9D" w:rsidP="00B96687">
      <w:pPr>
        <w:widowControl w:val="0"/>
        <w:jc w:val="both"/>
        <w:rPr>
          <w:rFonts w:ascii="Times New Roman" w:hAnsi="Times New Roman" w:cs="Times New Roman"/>
          <w:lang w:eastAsia="ar-SA"/>
        </w:rPr>
      </w:pPr>
    </w:p>
    <w:p w14:paraId="0A0AC6D7" w14:textId="16C9606C" w:rsidR="00663408" w:rsidRDefault="00EC0EE4" w:rsidP="00B96687">
      <w:pPr>
        <w:widowControl w:val="0"/>
        <w:jc w:val="both"/>
        <w:rPr>
          <w:rFonts w:ascii="Times New Roman" w:hAnsi="Times New Roman" w:cs="Times New Roman"/>
          <w:lang w:eastAsia="ar-SA"/>
        </w:rPr>
      </w:pPr>
      <w:r w:rsidRPr="00265BF4">
        <w:rPr>
          <w:rFonts w:ascii="Times New Roman" w:hAnsi="Times New Roman" w:cs="Times New Roman"/>
          <w:lang w:eastAsia="ar-SA"/>
        </w:rPr>
        <w:t>BZUNECK</w:t>
      </w:r>
      <w:r>
        <w:rPr>
          <w:rFonts w:ascii="Times New Roman" w:hAnsi="Times New Roman" w:cs="Times New Roman"/>
          <w:lang w:eastAsia="ar-SA"/>
        </w:rPr>
        <w:t>, J. A.</w:t>
      </w:r>
      <w:r w:rsidR="00663408" w:rsidRPr="00265BF4">
        <w:rPr>
          <w:rFonts w:ascii="Times New Roman" w:hAnsi="Times New Roman" w:cs="Times New Roman"/>
          <w:lang w:eastAsia="ar-SA"/>
        </w:rPr>
        <w:t xml:space="preserve">. As Crenças de </w:t>
      </w:r>
      <w:proofErr w:type="spellStart"/>
      <w:r w:rsidR="00663408" w:rsidRPr="00265BF4">
        <w:rPr>
          <w:rFonts w:ascii="Times New Roman" w:hAnsi="Times New Roman" w:cs="Times New Roman"/>
          <w:lang w:eastAsia="ar-SA"/>
        </w:rPr>
        <w:t>Auto-eficácia</w:t>
      </w:r>
      <w:proofErr w:type="spellEnd"/>
      <w:r w:rsidR="00663408" w:rsidRPr="00265BF4">
        <w:rPr>
          <w:rFonts w:ascii="Times New Roman" w:hAnsi="Times New Roman" w:cs="Times New Roman"/>
          <w:lang w:eastAsia="ar-SA"/>
        </w:rPr>
        <w:t xml:space="preserve"> e o seu Papel na Motivação do Aluno. </w:t>
      </w:r>
      <w:r w:rsidR="00B36D3A">
        <w:rPr>
          <w:rFonts w:ascii="Times New Roman" w:hAnsi="Times New Roman" w:cs="Times New Roman"/>
          <w:lang w:eastAsia="ar-SA"/>
        </w:rPr>
        <w:t>In:</w:t>
      </w:r>
      <w:r w:rsidR="00D47B49">
        <w:rPr>
          <w:rFonts w:ascii="Times New Roman" w:hAnsi="Times New Roman" w:cs="Times New Roman"/>
          <w:lang w:eastAsia="ar-SA"/>
        </w:rPr>
        <w:t xml:space="preserve"> BORUCHOVITCH, E.;</w:t>
      </w:r>
      <w:r w:rsidR="00663408" w:rsidRPr="00265BF4">
        <w:rPr>
          <w:rFonts w:ascii="Times New Roman" w:hAnsi="Times New Roman" w:cs="Times New Roman"/>
          <w:lang w:eastAsia="ar-SA"/>
        </w:rPr>
        <w:t xml:space="preserve"> </w:t>
      </w:r>
      <w:r w:rsidR="00D47B49">
        <w:rPr>
          <w:rFonts w:ascii="Times New Roman" w:hAnsi="Times New Roman" w:cs="Times New Roman"/>
          <w:lang w:eastAsia="ar-SA"/>
        </w:rPr>
        <w:t xml:space="preserve">BZUNECK, </w:t>
      </w:r>
      <w:r w:rsidR="00663408" w:rsidRPr="00265BF4">
        <w:rPr>
          <w:rFonts w:ascii="Times New Roman" w:hAnsi="Times New Roman" w:cs="Times New Roman"/>
          <w:lang w:eastAsia="ar-SA"/>
        </w:rPr>
        <w:t>J. A. (</w:t>
      </w:r>
      <w:proofErr w:type="spellStart"/>
      <w:r w:rsidR="00663408" w:rsidRPr="00265BF4">
        <w:rPr>
          <w:rFonts w:ascii="Times New Roman" w:hAnsi="Times New Roman" w:cs="Times New Roman"/>
          <w:lang w:eastAsia="ar-SA"/>
        </w:rPr>
        <w:t>Orgs</w:t>
      </w:r>
      <w:proofErr w:type="spellEnd"/>
      <w:r w:rsidR="00663408" w:rsidRPr="00265BF4">
        <w:rPr>
          <w:rFonts w:ascii="Times New Roman" w:hAnsi="Times New Roman" w:cs="Times New Roman"/>
          <w:lang w:eastAsia="ar-SA"/>
        </w:rPr>
        <w:t xml:space="preserve">.), </w:t>
      </w:r>
      <w:r w:rsidR="00663408" w:rsidRPr="00D30C74">
        <w:rPr>
          <w:rFonts w:ascii="Times New Roman" w:hAnsi="Times New Roman" w:cs="Times New Roman"/>
          <w:b/>
          <w:lang w:eastAsia="ar-SA"/>
        </w:rPr>
        <w:t>A Motivação do Aluno: Contribuições da Psicologia Contemporânea</w:t>
      </w:r>
      <w:r w:rsidR="00663408" w:rsidRPr="00265BF4">
        <w:rPr>
          <w:rFonts w:ascii="Times New Roman" w:hAnsi="Times New Roman" w:cs="Times New Roman"/>
          <w:lang w:eastAsia="ar-SA"/>
        </w:rPr>
        <w:t>. Petrópolis: Editora Vozes</w:t>
      </w:r>
      <w:r>
        <w:rPr>
          <w:rFonts w:ascii="Times New Roman" w:hAnsi="Times New Roman" w:cs="Times New Roman"/>
          <w:lang w:eastAsia="ar-SA"/>
        </w:rPr>
        <w:t xml:space="preserve">, </w:t>
      </w:r>
      <w:r w:rsidRPr="00265BF4">
        <w:rPr>
          <w:rFonts w:ascii="Times New Roman" w:hAnsi="Times New Roman" w:cs="Times New Roman"/>
          <w:lang w:eastAsia="ar-SA"/>
        </w:rPr>
        <w:t>2001</w:t>
      </w:r>
      <w:r w:rsidR="00663408" w:rsidRPr="00265BF4">
        <w:rPr>
          <w:rFonts w:ascii="Times New Roman" w:hAnsi="Times New Roman" w:cs="Times New Roman"/>
          <w:lang w:eastAsia="ar-SA"/>
        </w:rPr>
        <w:t>.</w:t>
      </w:r>
    </w:p>
    <w:p w14:paraId="037FC78E" w14:textId="77777777" w:rsidR="00434889" w:rsidRDefault="00434889" w:rsidP="00B96687">
      <w:pPr>
        <w:widowControl w:val="0"/>
        <w:jc w:val="both"/>
        <w:rPr>
          <w:rFonts w:ascii="Times New Roman" w:hAnsi="Times New Roman" w:cs="Times New Roman"/>
          <w:lang w:eastAsia="ar-SA"/>
        </w:rPr>
      </w:pPr>
    </w:p>
    <w:p w14:paraId="581754F9" w14:textId="1321051D" w:rsidR="00434889" w:rsidRPr="00434889" w:rsidRDefault="00B36D3A" w:rsidP="00B96687">
      <w:pPr>
        <w:widowControl w:val="0"/>
        <w:autoSpaceDE w:val="0"/>
        <w:autoSpaceDN w:val="0"/>
        <w:adjustRightInd w:val="0"/>
        <w:jc w:val="both"/>
        <w:rPr>
          <w:rFonts w:ascii="Times" w:hAnsi="Times" w:cs="Times"/>
          <w:lang w:val="en-US"/>
        </w:rPr>
      </w:pPr>
      <w:proofErr w:type="gramStart"/>
      <w:r w:rsidRPr="00B96687">
        <w:rPr>
          <w:rFonts w:ascii="Times New Roman" w:hAnsi="Times New Roman" w:cs="Times New Roman"/>
          <w:lang w:val="en-US"/>
        </w:rPr>
        <w:t>CASTRO, M. A. S. N.; SAAVEDRA, L.; &amp; ROSÁRIO, P. (2007).</w:t>
      </w:r>
      <w:proofErr w:type="gramEnd"/>
      <w:r w:rsidRPr="00B96687">
        <w:rPr>
          <w:rFonts w:ascii="Times New Roman" w:hAnsi="Times New Roman" w:cs="Times New Roman"/>
          <w:lang w:val="en-US"/>
        </w:rPr>
        <w:t xml:space="preserve"> Auto</w:t>
      </w:r>
      <w:r w:rsidR="00434889" w:rsidRPr="00B96687">
        <w:rPr>
          <w:rFonts w:ascii="Times New Roman" w:hAnsi="Times New Roman" w:cs="Times New Roman"/>
          <w:lang w:val="en-US"/>
        </w:rPr>
        <w:t>efi</w:t>
      </w:r>
      <w:r w:rsidRPr="00B96687">
        <w:rPr>
          <w:rFonts w:ascii="Times New Roman" w:hAnsi="Times New Roman" w:cs="Times New Roman"/>
          <w:lang w:val="en-US"/>
        </w:rPr>
        <w:t xml:space="preserve">cácia, </w:t>
      </w:r>
      <w:proofErr w:type="spellStart"/>
      <w:r w:rsidRPr="00B96687">
        <w:rPr>
          <w:rFonts w:ascii="Times New Roman" w:hAnsi="Times New Roman" w:cs="Times New Roman"/>
          <w:lang w:val="en-US"/>
        </w:rPr>
        <w:t>instrumentalidade</w:t>
      </w:r>
      <w:proofErr w:type="spellEnd"/>
      <w:r w:rsidRPr="00B96687">
        <w:rPr>
          <w:rFonts w:ascii="Times New Roman" w:hAnsi="Times New Roman" w:cs="Times New Roman"/>
          <w:lang w:val="en-US"/>
        </w:rPr>
        <w:t xml:space="preserve"> e autor</w:t>
      </w:r>
      <w:r w:rsidR="00434889" w:rsidRPr="00B96687">
        <w:rPr>
          <w:rFonts w:ascii="Times New Roman" w:hAnsi="Times New Roman" w:cs="Times New Roman"/>
          <w:lang w:val="en-US"/>
        </w:rPr>
        <w:t>regulação da aprendizagem: um estudo no 3</w:t>
      </w:r>
      <w:r w:rsidR="00434889" w:rsidRPr="00B96687">
        <w:rPr>
          <w:rFonts w:ascii="Times New Roman" w:hAnsi="Times New Roman" w:cs="Times New Roman"/>
          <w:position w:val="8"/>
          <w:sz w:val="14"/>
          <w:szCs w:val="14"/>
          <w:lang w:val="en-US"/>
        </w:rPr>
        <w:t xml:space="preserve">o </w:t>
      </w:r>
      <w:proofErr w:type="spellStart"/>
      <w:r w:rsidR="00434889" w:rsidRPr="00B96687">
        <w:rPr>
          <w:rFonts w:ascii="Times New Roman" w:hAnsi="Times New Roman" w:cs="Times New Roman"/>
          <w:lang w:val="en-US"/>
        </w:rPr>
        <w:t>ciclo</w:t>
      </w:r>
      <w:proofErr w:type="spellEnd"/>
      <w:r w:rsidR="00434889" w:rsidRPr="00B96687">
        <w:rPr>
          <w:rFonts w:ascii="Times New Roman" w:hAnsi="Times New Roman" w:cs="Times New Roman"/>
          <w:lang w:val="en-US"/>
        </w:rPr>
        <w:t xml:space="preserve"> do </w:t>
      </w:r>
      <w:proofErr w:type="spellStart"/>
      <w:r w:rsidR="00434889" w:rsidRPr="00B96687">
        <w:rPr>
          <w:rFonts w:ascii="Times New Roman" w:hAnsi="Times New Roman" w:cs="Times New Roman"/>
          <w:lang w:val="en-US"/>
        </w:rPr>
        <w:t>ensino</w:t>
      </w:r>
      <w:proofErr w:type="spellEnd"/>
      <w:r w:rsidR="00434889" w:rsidRPr="00B96687">
        <w:rPr>
          <w:rFonts w:ascii="Times New Roman" w:hAnsi="Times New Roman" w:cs="Times New Roman"/>
          <w:lang w:val="en-US"/>
        </w:rPr>
        <w:t xml:space="preserve"> </w:t>
      </w:r>
      <w:proofErr w:type="spellStart"/>
      <w:r w:rsidR="00434889" w:rsidRPr="00B96687">
        <w:rPr>
          <w:rFonts w:ascii="Times New Roman" w:hAnsi="Times New Roman" w:cs="Times New Roman"/>
          <w:lang w:val="en-US"/>
        </w:rPr>
        <w:t>básico</w:t>
      </w:r>
      <w:proofErr w:type="spellEnd"/>
      <w:r w:rsidR="00434889" w:rsidRPr="00B96687">
        <w:rPr>
          <w:rFonts w:ascii="Times New Roman" w:hAnsi="Times New Roman" w:cs="Times New Roman"/>
          <w:lang w:val="en-US"/>
        </w:rPr>
        <w:t xml:space="preserve"> </w:t>
      </w:r>
      <w:proofErr w:type="spellStart"/>
      <w:r w:rsidR="00434889" w:rsidRPr="00B96687">
        <w:rPr>
          <w:rFonts w:ascii="Times New Roman" w:hAnsi="Times New Roman" w:cs="Times New Roman"/>
          <w:lang w:val="en-US"/>
        </w:rPr>
        <w:t>português</w:t>
      </w:r>
      <w:proofErr w:type="spellEnd"/>
      <w:r w:rsidR="00434889" w:rsidRPr="00B96687">
        <w:rPr>
          <w:rFonts w:ascii="Times New Roman" w:hAnsi="Times New Roman" w:cs="Times New Roman"/>
          <w:lang w:val="en-US"/>
        </w:rPr>
        <w:t xml:space="preserve">. </w:t>
      </w:r>
      <w:r w:rsidRPr="00B96687">
        <w:rPr>
          <w:rFonts w:ascii="Times New Roman" w:hAnsi="Times New Roman" w:cs="Times New Roman"/>
          <w:lang w:val="en-US"/>
        </w:rPr>
        <w:t>In:</w:t>
      </w:r>
      <w:r w:rsidR="00434889" w:rsidRPr="00B96687">
        <w:rPr>
          <w:rFonts w:ascii="Times New Roman" w:hAnsi="Times New Roman" w:cs="Times New Roman"/>
          <w:lang w:val="en-US"/>
        </w:rPr>
        <w:t xml:space="preserve"> </w:t>
      </w:r>
      <w:r w:rsidR="00070ED6" w:rsidRPr="00B96687">
        <w:rPr>
          <w:rFonts w:ascii="Times New Roman" w:hAnsi="Times New Roman" w:cs="Times New Roman"/>
          <w:lang w:val="en-US"/>
        </w:rPr>
        <w:t xml:space="preserve">BARCA, </w:t>
      </w:r>
      <w:r w:rsidR="00434889" w:rsidRPr="00B96687">
        <w:rPr>
          <w:rFonts w:ascii="Times New Roman" w:hAnsi="Times New Roman" w:cs="Times New Roman"/>
          <w:lang w:val="en-US"/>
        </w:rPr>
        <w:t>A.</w:t>
      </w:r>
      <w:r w:rsidR="00070ED6" w:rsidRPr="00B96687">
        <w:rPr>
          <w:rFonts w:ascii="Times New Roman" w:hAnsi="Times New Roman" w:cs="Times New Roman"/>
          <w:lang w:val="en-US"/>
        </w:rPr>
        <w:t>; PERALBO,</w:t>
      </w:r>
      <w:r w:rsidR="00434889" w:rsidRPr="00B96687">
        <w:rPr>
          <w:rFonts w:ascii="Times New Roman" w:hAnsi="Times New Roman" w:cs="Times New Roman"/>
          <w:lang w:val="en-US"/>
        </w:rPr>
        <w:t xml:space="preserve"> M.</w:t>
      </w:r>
      <w:r w:rsidR="00070ED6" w:rsidRPr="00B96687">
        <w:rPr>
          <w:rFonts w:ascii="Times New Roman" w:hAnsi="Times New Roman" w:cs="Times New Roman"/>
          <w:lang w:val="en-US"/>
        </w:rPr>
        <w:t>;</w:t>
      </w:r>
      <w:r w:rsidR="00434889" w:rsidRPr="00B96687">
        <w:rPr>
          <w:rFonts w:ascii="Times New Roman" w:hAnsi="Times New Roman" w:cs="Times New Roman"/>
          <w:lang w:val="en-US"/>
        </w:rPr>
        <w:t xml:space="preserve"> </w:t>
      </w:r>
      <w:r w:rsidR="00070ED6" w:rsidRPr="00B96687">
        <w:rPr>
          <w:rFonts w:ascii="Times New Roman" w:hAnsi="Times New Roman" w:cs="Times New Roman"/>
          <w:lang w:val="en-US"/>
        </w:rPr>
        <w:t xml:space="preserve">PORTO, </w:t>
      </w:r>
      <w:r w:rsidR="00434889" w:rsidRPr="00B96687">
        <w:rPr>
          <w:rFonts w:ascii="Times New Roman" w:hAnsi="Times New Roman" w:cs="Times New Roman"/>
          <w:lang w:val="en-US"/>
        </w:rPr>
        <w:t>A.</w:t>
      </w:r>
      <w:r w:rsidR="00070ED6" w:rsidRPr="00B96687">
        <w:rPr>
          <w:rFonts w:ascii="Times New Roman" w:hAnsi="Times New Roman" w:cs="Times New Roman"/>
          <w:lang w:val="en-US"/>
        </w:rPr>
        <w:t>; SILVA</w:t>
      </w:r>
      <w:r w:rsidR="00B96687" w:rsidRPr="00B96687">
        <w:rPr>
          <w:rFonts w:ascii="Times New Roman" w:hAnsi="Times New Roman" w:cs="Times New Roman"/>
          <w:lang w:val="en-US"/>
        </w:rPr>
        <w:t xml:space="preserve">, B. D.; ALMEIDA, L. S. </w:t>
      </w:r>
      <w:r w:rsidR="00434889" w:rsidRPr="00B96687">
        <w:rPr>
          <w:rFonts w:ascii="Times New Roman" w:hAnsi="Times New Roman" w:cs="Times New Roman"/>
          <w:lang w:val="en-US"/>
        </w:rPr>
        <w:t>(</w:t>
      </w:r>
      <w:r w:rsidRPr="00B96687">
        <w:rPr>
          <w:rFonts w:ascii="Times New Roman" w:hAnsi="Times New Roman" w:cs="Times New Roman"/>
          <w:lang w:val="en-US"/>
        </w:rPr>
        <w:t>Org</w:t>
      </w:r>
      <w:r w:rsidR="00D47B49" w:rsidRPr="00B96687">
        <w:rPr>
          <w:rFonts w:ascii="Times New Roman" w:hAnsi="Times New Roman" w:cs="Times New Roman"/>
          <w:lang w:val="en-US"/>
        </w:rPr>
        <w:t>s</w:t>
      </w:r>
      <w:r w:rsidR="00434889" w:rsidRPr="00B96687">
        <w:rPr>
          <w:rFonts w:ascii="Times New Roman" w:hAnsi="Times New Roman" w:cs="Times New Roman"/>
          <w:lang w:val="en-US"/>
        </w:rPr>
        <w:t xml:space="preserve">.), </w:t>
      </w:r>
      <w:proofErr w:type="spellStart"/>
      <w:r w:rsidR="00434889" w:rsidRPr="00B96687">
        <w:rPr>
          <w:rFonts w:ascii="Times" w:hAnsi="Times" w:cs="Times"/>
          <w:b/>
          <w:iCs/>
          <w:lang w:val="en-US"/>
        </w:rPr>
        <w:t>Libro</w:t>
      </w:r>
      <w:proofErr w:type="spellEnd"/>
      <w:r w:rsidR="00434889" w:rsidRPr="00B96687">
        <w:rPr>
          <w:rFonts w:ascii="Times" w:hAnsi="Times" w:cs="Times"/>
          <w:b/>
          <w:iCs/>
          <w:lang w:val="en-US"/>
        </w:rPr>
        <w:t xml:space="preserve"> de </w:t>
      </w:r>
      <w:proofErr w:type="spellStart"/>
      <w:r w:rsidR="00434889" w:rsidRPr="00B96687">
        <w:rPr>
          <w:rFonts w:ascii="Times" w:hAnsi="Times" w:cs="Times"/>
          <w:b/>
          <w:iCs/>
          <w:lang w:val="en-US"/>
        </w:rPr>
        <w:t>Actas</w:t>
      </w:r>
      <w:proofErr w:type="spellEnd"/>
      <w:r w:rsidR="00434889" w:rsidRPr="00B96687">
        <w:rPr>
          <w:rFonts w:ascii="Times" w:hAnsi="Times" w:cs="Times"/>
          <w:b/>
          <w:iCs/>
          <w:lang w:val="en-US"/>
        </w:rPr>
        <w:t xml:space="preserve"> do </w:t>
      </w:r>
      <w:proofErr w:type="spellStart"/>
      <w:r w:rsidR="00434889" w:rsidRPr="00B96687">
        <w:rPr>
          <w:rFonts w:ascii="Times" w:hAnsi="Times" w:cs="Times"/>
          <w:b/>
          <w:iCs/>
          <w:lang w:val="en-US"/>
        </w:rPr>
        <w:t>Congresso</w:t>
      </w:r>
      <w:proofErr w:type="spellEnd"/>
      <w:r w:rsidR="00434889" w:rsidRPr="00B96687">
        <w:rPr>
          <w:rFonts w:ascii="Times" w:hAnsi="Times" w:cs="Times"/>
          <w:b/>
          <w:iCs/>
          <w:lang w:val="en-US"/>
        </w:rPr>
        <w:t xml:space="preserve"> </w:t>
      </w:r>
      <w:proofErr w:type="spellStart"/>
      <w:r w:rsidR="00434889" w:rsidRPr="00B96687">
        <w:rPr>
          <w:rFonts w:ascii="Times" w:hAnsi="Times" w:cs="Times"/>
          <w:b/>
          <w:iCs/>
          <w:lang w:val="en-US"/>
        </w:rPr>
        <w:t>Internacional</w:t>
      </w:r>
      <w:proofErr w:type="spellEnd"/>
      <w:r w:rsidR="00434889" w:rsidRPr="00B96687">
        <w:rPr>
          <w:rFonts w:ascii="Times" w:hAnsi="Times" w:cs="Times"/>
          <w:b/>
          <w:iCs/>
          <w:lang w:val="en-US"/>
        </w:rPr>
        <w:t xml:space="preserve"> </w:t>
      </w:r>
      <w:proofErr w:type="spellStart"/>
      <w:r w:rsidR="00434889" w:rsidRPr="00B96687">
        <w:rPr>
          <w:rFonts w:ascii="Times" w:hAnsi="Times" w:cs="Times"/>
          <w:b/>
          <w:iCs/>
          <w:lang w:val="en-US"/>
        </w:rPr>
        <w:t>Galego</w:t>
      </w:r>
      <w:proofErr w:type="spellEnd"/>
      <w:r w:rsidR="00434889" w:rsidRPr="00B96687">
        <w:rPr>
          <w:rFonts w:ascii="Times" w:hAnsi="Times" w:cs="Times"/>
          <w:b/>
          <w:iCs/>
          <w:lang w:val="en-US"/>
        </w:rPr>
        <w:t xml:space="preserve"> </w:t>
      </w:r>
      <w:proofErr w:type="spellStart"/>
      <w:r w:rsidR="00434889" w:rsidRPr="00B96687">
        <w:rPr>
          <w:rFonts w:ascii="Times" w:hAnsi="Times" w:cs="Times"/>
          <w:b/>
          <w:iCs/>
          <w:lang w:val="en-US"/>
        </w:rPr>
        <w:t>Portugues</w:t>
      </w:r>
      <w:proofErr w:type="spellEnd"/>
      <w:r w:rsidR="00434889" w:rsidRPr="00B96687">
        <w:rPr>
          <w:rFonts w:ascii="Times" w:hAnsi="Times" w:cs="Times"/>
          <w:b/>
          <w:iCs/>
          <w:lang w:val="en-US"/>
        </w:rPr>
        <w:t xml:space="preserve"> de </w:t>
      </w:r>
      <w:proofErr w:type="spellStart"/>
      <w:r w:rsidR="00434889" w:rsidRPr="00B96687">
        <w:rPr>
          <w:rFonts w:ascii="Times" w:hAnsi="Times" w:cs="Times"/>
          <w:b/>
          <w:iCs/>
          <w:lang w:val="en-US"/>
        </w:rPr>
        <w:t>Psicopedagogia</w:t>
      </w:r>
      <w:proofErr w:type="spellEnd"/>
      <w:r w:rsidR="00434889" w:rsidRPr="00B96687">
        <w:rPr>
          <w:rFonts w:ascii="Times New Roman" w:hAnsi="Times New Roman" w:cs="Times New Roman"/>
          <w:lang w:val="en-US"/>
        </w:rPr>
        <w:t xml:space="preserve">. A. </w:t>
      </w:r>
      <w:proofErr w:type="spellStart"/>
      <w:r w:rsidR="00434889" w:rsidRPr="00B96687">
        <w:rPr>
          <w:rFonts w:ascii="Times New Roman" w:hAnsi="Times New Roman" w:cs="Times New Roman"/>
          <w:lang w:val="en-US"/>
        </w:rPr>
        <w:t>Coruña</w:t>
      </w:r>
      <w:proofErr w:type="spellEnd"/>
      <w:r w:rsidR="00434889" w:rsidRPr="00B96687">
        <w:rPr>
          <w:rFonts w:ascii="Times New Roman" w:hAnsi="Times New Roman" w:cs="Times New Roman"/>
          <w:lang w:val="en-US"/>
        </w:rPr>
        <w:t xml:space="preserve">: </w:t>
      </w:r>
      <w:proofErr w:type="spellStart"/>
      <w:r w:rsidR="00434889" w:rsidRPr="00B96687">
        <w:rPr>
          <w:rFonts w:ascii="Times New Roman" w:hAnsi="Times New Roman" w:cs="Times New Roman"/>
          <w:lang w:val="en-US"/>
        </w:rPr>
        <w:t>Universidade</w:t>
      </w:r>
      <w:proofErr w:type="spellEnd"/>
      <w:r w:rsidR="00434889" w:rsidRPr="00B96687">
        <w:rPr>
          <w:rFonts w:ascii="Times New Roman" w:hAnsi="Times New Roman" w:cs="Times New Roman"/>
          <w:lang w:val="en-US"/>
        </w:rPr>
        <w:t xml:space="preserve"> de </w:t>
      </w:r>
      <w:proofErr w:type="spellStart"/>
      <w:r w:rsidR="00434889" w:rsidRPr="00B96687">
        <w:rPr>
          <w:rFonts w:ascii="Times New Roman" w:hAnsi="Times New Roman" w:cs="Times New Roman"/>
          <w:lang w:val="en-US"/>
        </w:rPr>
        <w:t>Coruña</w:t>
      </w:r>
      <w:proofErr w:type="spellEnd"/>
      <w:r w:rsidR="00B96687" w:rsidRPr="00B96687">
        <w:rPr>
          <w:rFonts w:ascii="Times New Roman" w:hAnsi="Times New Roman" w:cs="Times New Roman"/>
          <w:lang w:val="en-US"/>
        </w:rPr>
        <w:t>, 2001, p. 1138-1663</w:t>
      </w:r>
      <w:r w:rsidR="00434889" w:rsidRPr="00B96687">
        <w:rPr>
          <w:rFonts w:ascii="Times New Roman" w:hAnsi="Times New Roman" w:cs="Times New Roman"/>
          <w:lang w:val="en-US"/>
        </w:rPr>
        <w:t>.</w:t>
      </w:r>
    </w:p>
    <w:p w14:paraId="5A7AE006" w14:textId="77777777" w:rsidR="00825E9D" w:rsidRDefault="00825E9D" w:rsidP="00B96687">
      <w:pPr>
        <w:widowControl w:val="0"/>
        <w:autoSpaceDE w:val="0"/>
        <w:autoSpaceDN w:val="0"/>
        <w:adjustRightInd w:val="0"/>
        <w:jc w:val="both"/>
        <w:rPr>
          <w:rFonts w:ascii="Times New Roman" w:hAnsi="Times New Roman" w:cs="Times New Roman"/>
          <w:lang w:eastAsia="ar-SA"/>
        </w:rPr>
      </w:pPr>
    </w:p>
    <w:p w14:paraId="36F12FAE" w14:textId="77777777" w:rsidR="00663408" w:rsidRPr="00265BF4" w:rsidRDefault="00EC0EE4" w:rsidP="00B96687">
      <w:pPr>
        <w:widowControl w:val="0"/>
        <w:autoSpaceDE w:val="0"/>
        <w:autoSpaceDN w:val="0"/>
        <w:adjustRightInd w:val="0"/>
        <w:jc w:val="both"/>
        <w:rPr>
          <w:rFonts w:ascii="Times New Roman" w:hAnsi="Times New Roman" w:cs="Times New Roman"/>
          <w:lang w:eastAsia="ar-SA"/>
        </w:rPr>
      </w:pPr>
      <w:r>
        <w:rPr>
          <w:rFonts w:ascii="Times New Roman" w:hAnsi="Times New Roman" w:cs="Times New Roman"/>
          <w:lang w:eastAsia="ar-SA"/>
        </w:rPr>
        <w:t>EGREJA, J. J. C.</w:t>
      </w:r>
      <w:r w:rsidR="00663408" w:rsidRPr="00265BF4">
        <w:rPr>
          <w:rFonts w:ascii="Times New Roman" w:hAnsi="Times New Roman" w:cs="Times New Roman"/>
          <w:lang w:eastAsia="ar-SA"/>
        </w:rPr>
        <w:t xml:space="preserve">. </w:t>
      </w:r>
      <w:r w:rsidR="00663408" w:rsidRPr="00D30C74">
        <w:rPr>
          <w:rFonts w:ascii="Times New Roman" w:hAnsi="Times New Roman" w:cs="Times New Roman"/>
          <w:b/>
          <w:lang w:eastAsia="ar-SA"/>
        </w:rPr>
        <w:t>Representações sociais do sucesso acadêmico na perspectiva de estudantes bem-sucedidos</w:t>
      </w:r>
      <w:r w:rsidR="00663408" w:rsidRPr="00265BF4">
        <w:rPr>
          <w:rFonts w:ascii="Times New Roman" w:hAnsi="Times New Roman" w:cs="Times New Roman"/>
          <w:lang w:eastAsia="ar-SA"/>
        </w:rPr>
        <w:t>. Dissertação de Mestrado, UCB, Brasília</w:t>
      </w:r>
      <w:r>
        <w:rPr>
          <w:rFonts w:ascii="Times New Roman" w:hAnsi="Times New Roman" w:cs="Times New Roman"/>
          <w:lang w:eastAsia="ar-SA"/>
        </w:rPr>
        <w:t xml:space="preserve">, </w:t>
      </w:r>
      <w:r w:rsidRPr="00265BF4">
        <w:rPr>
          <w:rFonts w:ascii="Times New Roman" w:hAnsi="Times New Roman" w:cs="Times New Roman"/>
          <w:lang w:eastAsia="ar-SA"/>
        </w:rPr>
        <w:t>2007</w:t>
      </w:r>
      <w:r w:rsidR="00663408" w:rsidRPr="00265BF4">
        <w:rPr>
          <w:rFonts w:ascii="Times New Roman" w:hAnsi="Times New Roman" w:cs="Times New Roman"/>
          <w:lang w:eastAsia="ar-SA"/>
        </w:rPr>
        <w:t>.</w:t>
      </w:r>
    </w:p>
    <w:p w14:paraId="5DBEF675" w14:textId="77777777" w:rsidR="00825E9D" w:rsidRDefault="00825E9D" w:rsidP="00B96687">
      <w:pPr>
        <w:widowControl w:val="0"/>
        <w:autoSpaceDE w:val="0"/>
        <w:autoSpaceDN w:val="0"/>
        <w:adjustRightInd w:val="0"/>
        <w:jc w:val="both"/>
        <w:rPr>
          <w:rFonts w:ascii="Times New Roman" w:hAnsi="Times New Roman" w:cs="Times New Roman"/>
          <w:lang w:eastAsia="ar-SA"/>
        </w:rPr>
      </w:pPr>
    </w:p>
    <w:p w14:paraId="0201D4F4" w14:textId="77777777" w:rsidR="00663408" w:rsidRPr="00265BF4" w:rsidRDefault="00EC0EE4" w:rsidP="00B96687">
      <w:pPr>
        <w:widowControl w:val="0"/>
        <w:autoSpaceDE w:val="0"/>
        <w:autoSpaceDN w:val="0"/>
        <w:adjustRightInd w:val="0"/>
        <w:jc w:val="both"/>
        <w:rPr>
          <w:rFonts w:ascii="Times New Roman" w:hAnsi="Times New Roman" w:cs="Times New Roman"/>
          <w:lang w:eastAsia="ar-SA"/>
        </w:rPr>
      </w:pPr>
      <w:r>
        <w:rPr>
          <w:rFonts w:ascii="Times New Roman" w:hAnsi="Times New Roman" w:cs="Times New Roman"/>
          <w:lang w:eastAsia="ar-SA"/>
        </w:rPr>
        <w:t>GAIOSO</w:t>
      </w:r>
      <w:r w:rsidR="00663408">
        <w:rPr>
          <w:rFonts w:ascii="Times New Roman" w:hAnsi="Times New Roman" w:cs="Times New Roman"/>
          <w:lang w:eastAsia="ar-SA"/>
        </w:rPr>
        <w:t>, N. P. L</w:t>
      </w:r>
      <w:r>
        <w:rPr>
          <w:rFonts w:ascii="Times New Roman" w:hAnsi="Times New Roman" w:cs="Times New Roman"/>
          <w:lang w:eastAsia="ar-SA"/>
        </w:rPr>
        <w:t>.</w:t>
      </w:r>
      <w:r w:rsidR="00663408">
        <w:rPr>
          <w:rFonts w:ascii="Times New Roman" w:hAnsi="Times New Roman" w:cs="Times New Roman"/>
          <w:lang w:eastAsia="ar-SA"/>
        </w:rPr>
        <w:t xml:space="preserve">. </w:t>
      </w:r>
      <w:r w:rsidR="00663408" w:rsidRPr="00D30C74">
        <w:rPr>
          <w:rFonts w:ascii="Times New Roman" w:hAnsi="Times New Roman" w:cs="Times New Roman"/>
          <w:b/>
          <w:lang w:eastAsia="ar-SA"/>
        </w:rPr>
        <w:t>O fenômeno da evasão escolar na educação superior no Brasil</w:t>
      </w:r>
      <w:r w:rsidR="00663408">
        <w:rPr>
          <w:rFonts w:ascii="Times New Roman" w:hAnsi="Times New Roman" w:cs="Times New Roman"/>
          <w:lang w:eastAsia="ar-SA"/>
        </w:rPr>
        <w:t xml:space="preserve">. </w:t>
      </w:r>
      <w:r w:rsidR="00663408" w:rsidRPr="00265BF4">
        <w:rPr>
          <w:rFonts w:ascii="Times New Roman" w:hAnsi="Times New Roman" w:cs="Times New Roman"/>
          <w:lang w:eastAsia="ar-SA"/>
        </w:rPr>
        <w:t>Disser</w:t>
      </w:r>
      <w:r w:rsidR="00663408">
        <w:rPr>
          <w:rFonts w:ascii="Times New Roman" w:hAnsi="Times New Roman" w:cs="Times New Roman"/>
          <w:lang w:eastAsia="ar-SA"/>
        </w:rPr>
        <w:t xml:space="preserve">tação de </w:t>
      </w:r>
      <w:r w:rsidR="00663408" w:rsidRPr="00265BF4">
        <w:rPr>
          <w:rFonts w:ascii="Times New Roman" w:hAnsi="Times New Roman" w:cs="Times New Roman"/>
          <w:lang w:eastAsia="ar-SA"/>
        </w:rPr>
        <w:t>M</w:t>
      </w:r>
      <w:r w:rsidR="00663408">
        <w:rPr>
          <w:rFonts w:ascii="Times New Roman" w:hAnsi="Times New Roman" w:cs="Times New Roman"/>
          <w:lang w:eastAsia="ar-SA"/>
        </w:rPr>
        <w:t xml:space="preserve">estrado, </w:t>
      </w:r>
      <w:r w:rsidR="00663408" w:rsidRPr="00265BF4">
        <w:rPr>
          <w:rFonts w:ascii="Times New Roman" w:hAnsi="Times New Roman" w:cs="Times New Roman"/>
          <w:lang w:eastAsia="ar-SA"/>
        </w:rPr>
        <w:t>U</w:t>
      </w:r>
      <w:r w:rsidR="00663408">
        <w:rPr>
          <w:rFonts w:ascii="Times New Roman" w:hAnsi="Times New Roman" w:cs="Times New Roman"/>
          <w:lang w:eastAsia="ar-SA"/>
        </w:rPr>
        <w:t>CB, Brasília</w:t>
      </w:r>
      <w:r>
        <w:rPr>
          <w:rFonts w:ascii="Times New Roman" w:hAnsi="Times New Roman" w:cs="Times New Roman"/>
          <w:lang w:eastAsia="ar-SA"/>
        </w:rPr>
        <w:t>, 2005</w:t>
      </w:r>
      <w:r w:rsidR="00663408" w:rsidRPr="00265BF4">
        <w:rPr>
          <w:rFonts w:ascii="Times New Roman" w:hAnsi="Times New Roman" w:cs="Times New Roman"/>
          <w:lang w:eastAsia="ar-SA"/>
        </w:rPr>
        <w:t>.</w:t>
      </w:r>
    </w:p>
    <w:p w14:paraId="1B533E14" w14:textId="77777777" w:rsidR="00825E9D" w:rsidRDefault="00825E9D" w:rsidP="00B96687">
      <w:pPr>
        <w:widowControl w:val="0"/>
        <w:autoSpaceDE w:val="0"/>
        <w:autoSpaceDN w:val="0"/>
        <w:adjustRightInd w:val="0"/>
        <w:jc w:val="both"/>
        <w:rPr>
          <w:rFonts w:ascii="Times New Roman" w:hAnsi="Times New Roman" w:cs="Times New Roman"/>
          <w:lang w:eastAsia="ar-SA"/>
        </w:rPr>
      </w:pPr>
    </w:p>
    <w:p w14:paraId="638149E7" w14:textId="69943403" w:rsidR="00CF6E37" w:rsidRDefault="00CF6E37" w:rsidP="00B96687">
      <w:pPr>
        <w:autoSpaceDE w:val="0"/>
        <w:autoSpaceDN w:val="0"/>
        <w:adjustRightInd w:val="0"/>
        <w:jc w:val="both"/>
        <w:rPr>
          <w:rFonts w:ascii="Times New Roman" w:hAnsi="Times New Roman" w:cs="Times New Roman"/>
        </w:rPr>
      </w:pPr>
      <w:r w:rsidRPr="00CD1D7C">
        <w:rPr>
          <w:rFonts w:ascii="Times New Roman" w:hAnsi="Times New Roman" w:cs="Times New Roman"/>
        </w:rPr>
        <w:t xml:space="preserve">GIL, </w:t>
      </w:r>
      <w:proofErr w:type="spellStart"/>
      <w:r w:rsidRPr="00CD1D7C">
        <w:rPr>
          <w:rFonts w:ascii="Times New Roman" w:hAnsi="Times New Roman" w:cs="Times New Roman"/>
        </w:rPr>
        <w:t>Antonio</w:t>
      </w:r>
      <w:proofErr w:type="spellEnd"/>
      <w:r w:rsidRPr="00CD1D7C">
        <w:rPr>
          <w:rFonts w:ascii="Times New Roman" w:hAnsi="Times New Roman" w:cs="Times New Roman"/>
        </w:rPr>
        <w:t xml:space="preserve"> Carlos. </w:t>
      </w:r>
      <w:r w:rsidRPr="00CD1D7C">
        <w:rPr>
          <w:rFonts w:ascii="Times New Roman" w:hAnsi="Times New Roman" w:cs="Times New Roman"/>
          <w:b/>
        </w:rPr>
        <w:t>Como elaborar projetos de pesquisa</w:t>
      </w:r>
      <w:r w:rsidRPr="00CD1D7C">
        <w:rPr>
          <w:rFonts w:ascii="Times New Roman" w:hAnsi="Times New Roman" w:cs="Times New Roman"/>
        </w:rPr>
        <w:t>. São</w:t>
      </w:r>
      <w:r w:rsidR="00C557FA">
        <w:rPr>
          <w:rFonts w:ascii="Times New Roman" w:hAnsi="Times New Roman" w:cs="Times New Roman"/>
        </w:rPr>
        <w:t xml:space="preserve"> </w:t>
      </w:r>
      <w:r w:rsidRPr="00CD1D7C">
        <w:rPr>
          <w:rFonts w:ascii="Times New Roman" w:hAnsi="Times New Roman" w:cs="Times New Roman"/>
        </w:rPr>
        <w:t>Paulo: Atlas, 1991.</w:t>
      </w:r>
    </w:p>
    <w:p w14:paraId="71FCFC14" w14:textId="77777777" w:rsidR="00CF6E37" w:rsidRDefault="00CF6E37" w:rsidP="00B96687">
      <w:pPr>
        <w:widowControl w:val="0"/>
        <w:autoSpaceDE w:val="0"/>
        <w:autoSpaceDN w:val="0"/>
        <w:adjustRightInd w:val="0"/>
        <w:jc w:val="both"/>
        <w:rPr>
          <w:rFonts w:ascii="Times New Roman" w:hAnsi="Times New Roman" w:cs="Times New Roman"/>
          <w:lang w:eastAsia="ar-SA"/>
        </w:rPr>
      </w:pPr>
    </w:p>
    <w:p w14:paraId="115F9151" w14:textId="77777777" w:rsidR="00663408" w:rsidRPr="00EC0EE4" w:rsidRDefault="00EC0EE4" w:rsidP="00B96687">
      <w:pPr>
        <w:widowControl w:val="0"/>
        <w:autoSpaceDE w:val="0"/>
        <w:autoSpaceDN w:val="0"/>
        <w:adjustRightInd w:val="0"/>
        <w:jc w:val="both"/>
        <w:rPr>
          <w:rFonts w:ascii="Times New Roman" w:hAnsi="Times New Roman" w:cs="Times New Roman"/>
          <w:lang w:val="en-US" w:eastAsia="ar-SA"/>
        </w:rPr>
      </w:pPr>
      <w:r>
        <w:rPr>
          <w:rFonts w:ascii="Times New Roman" w:hAnsi="Times New Roman" w:cs="Times New Roman"/>
          <w:lang w:eastAsia="ar-SA"/>
        </w:rPr>
        <w:t>GISI, M. L.</w:t>
      </w:r>
      <w:r w:rsidR="00663408" w:rsidRPr="00265BF4">
        <w:rPr>
          <w:rFonts w:ascii="Times New Roman" w:hAnsi="Times New Roman" w:cs="Times New Roman"/>
          <w:lang w:eastAsia="ar-SA"/>
        </w:rPr>
        <w:t xml:space="preserve">. A Educação Superior no Brasil e o caráter de desigualdade do acesso e da permanência. </w:t>
      </w:r>
      <w:proofErr w:type="spellStart"/>
      <w:r w:rsidR="00663408" w:rsidRPr="00EC0EE4">
        <w:rPr>
          <w:rFonts w:ascii="Times New Roman" w:hAnsi="Times New Roman" w:cs="Times New Roman"/>
          <w:b/>
          <w:lang w:val="en-US" w:eastAsia="ar-SA"/>
        </w:rPr>
        <w:t>DiálogoEducacional</w:t>
      </w:r>
      <w:proofErr w:type="spellEnd"/>
      <w:r w:rsidR="00663408" w:rsidRPr="00EC0EE4">
        <w:rPr>
          <w:rFonts w:ascii="Times New Roman" w:hAnsi="Times New Roman" w:cs="Times New Roman"/>
          <w:i/>
          <w:lang w:val="en-US" w:eastAsia="ar-SA"/>
        </w:rPr>
        <w:t xml:space="preserve">, </w:t>
      </w:r>
      <w:r w:rsidR="00663408" w:rsidRPr="00EC0EE4">
        <w:rPr>
          <w:rFonts w:ascii="Times New Roman" w:hAnsi="Times New Roman" w:cs="Times New Roman"/>
          <w:lang w:val="en-US" w:eastAsia="ar-SA"/>
        </w:rPr>
        <w:t>Curitiba</w:t>
      </w:r>
      <w:r w:rsidR="00663408" w:rsidRPr="00EC0EE4">
        <w:rPr>
          <w:rFonts w:ascii="Times New Roman" w:hAnsi="Times New Roman" w:cs="Times New Roman"/>
          <w:i/>
          <w:lang w:val="en-US" w:eastAsia="ar-SA"/>
        </w:rPr>
        <w:t>,</w:t>
      </w:r>
      <w:r w:rsidRPr="00EC0EE4">
        <w:rPr>
          <w:rFonts w:ascii="Times New Roman" w:hAnsi="Times New Roman" w:cs="Times New Roman"/>
          <w:lang w:val="en-US" w:eastAsia="ar-SA"/>
        </w:rPr>
        <w:t xml:space="preserve"> n.</w:t>
      </w:r>
      <w:r w:rsidR="00663408" w:rsidRPr="00EC0EE4">
        <w:rPr>
          <w:rFonts w:ascii="Times New Roman" w:hAnsi="Times New Roman" w:cs="Times New Roman"/>
          <w:lang w:val="en-US" w:eastAsia="ar-SA"/>
        </w:rPr>
        <w:t>6</w:t>
      </w:r>
      <w:r>
        <w:rPr>
          <w:rFonts w:ascii="Times New Roman" w:hAnsi="Times New Roman" w:cs="Times New Roman"/>
          <w:lang w:val="en-US" w:eastAsia="ar-SA"/>
        </w:rPr>
        <w:t xml:space="preserve">, v. </w:t>
      </w:r>
      <w:r w:rsidR="00663408" w:rsidRPr="00EC0EE4">
        <w:rPr>
          <w:rFonts w:ascii="Times New Roman" w:hAnsi="Times New Roman" w:cs="Times New Roman"/>
          <w:lang w:val="en-US" w:eastAsia="ar-SA"/>
        </w:rPr>
        <w:t>7,</w:t>
      </w:r>
      <w:r>
        <w:rPr>
          <w:rFonts w:ascii="Times New Roman" w:hAnsi="Times New Roman" w:cs="Times New Roman"/>
          <w:lang w:val="en-US" w:eastAsia="ar-SA"/>
        </w:rPr>
        <w:t xml:space="preserve"> p.</w:t>
      </w:r>
      <w:r w:rsidR="00663408" w:rsidRPr="00EC0EE4">
        <w:rPr>
          <w:rFonts w:ascii="Times New Roman" w:hAnsi="Times New Roman" w:cs="Times New Roman"/>
          <w:lang w:val="en-US" w:eastAsia="ar-SA"/>
        </w:rPr>
        <w:t xml:space="preserve"> 97-112</w:t>
      </w:r>
      <w:r w:rsidRPr="00EC0EE4">
        <w:rPr>
          <w:rFonts w:ascii="Times New Roman" w:hAnsi="Times New Roman" w:cs="Times New Roman"/>
          <w:lang w:val="en-US" w:eastAsia="ar-SA"/>
        </w:rPr>
        <w:t>, 2006</w:t>
      </w:r>
      <w:r w:rsidR="00663408" w:rsidRPr="00EC0EE4">
        <w:rPr>
          <w:rFonts w:ascii="Times New Roman" w:hAnsi="Times New Roman" w:cs="Times New Roman"/>
          <w:lang w:val="en-US" w:eastAsia="ar-SA"/>
        </w:rPr>
        <w:t>.</w:t>
      </w:r>
    </w:p>
    <w:p w14:paraId="1A568241" w14:textId="77777777" w:rsidR="00825E9D" w:rsidRPr="00EC0EE4" w:rsidRDefault="00825E9D" w:rsidP="00B96687">
      <w:pPr>
        <w:widowControl w:val="0"/>
        <w:jc w:val="both"/>
        <w:rPr>
          <w:rFonts w:ascii="Times New Roman" w:hAnsi="Times New Roman" w:cs="Times New Roman"/>
          <w:lang w:val="en-US" w:eastAsia="ar-SA"/>
        </w:rPr>
      </w:pPr>
    </w:p>
    <w:p w14:paraId="03CFC970" w14:textId="178BE369" w:rsidR="00663408" w:rsidRPr="008760B6" w:rsidRDefault="009E5ADD" w:rsidP="00B96687">
      <w:pPr>
        <w:widowControl w:val="0"/>
        <w:jc w:val="both"/>
        <w:rPr>
          <w:rFonts w:ascii="Times New Roman" w:hAnsi="Times New Roman" w:cs="Times New Roman"/>
          <w:lang w:eastAsia="ar-SA"/>
        </w:rPr>
      </w:pPr>
      <w:r w:rsidRPr="008760B6">
        <w:rPr>
          <w:rFonts w:ascii="Times New Roman" w:hAnsi="Times New Roman" w:cs="Times New Roman"/>
          <w:lang w:val="en-US" w:eastAsia="ar-SA"/>
        </w:rPr>
        <w:t>GRAHAM</w:t>
      </w:r>
      <w:r>
        <w:rPr>
          <w:rFonts w:ascii="Times New Roman" w:hAnsi="Times New Roman" w:cs="Times New Roman"/>
          <w:lang w:val="en-US" w:eastAsia="ar-SA"/>
        </w:rPr>
        <w:t>, S.;</w:t>
      </w:r>
      <w:r w:rsidR="00B220D6">
        <w:rPr>
          <w:rFonts w:ascii="Times New Roman" w:hAnsi="Times New Roman" w:cs="Times New Roman"/>
          <w:lang w:val="en-US" w:eastAsia="ar-SA"/>
        </w:rPr>
        <w:t xml:space="preserve"> Weiner, </w:t>
      </w:r>
      <w:proofErr w:type="spellStart"/>
      <w:r w:rsidR="00B220D6">
        <w:rPr>
          <w:rFonts w:ascii="Times New Roman" w:hAnsi="Times New Roman" w:cs="Times New Roman"/>
          <w:lang w:val="en-US" w:eastAsia="ar-SA"/>
        </w:rPr>
        <w:t>B</w:t>
      </w:r>
      <w:proofErr w:type="gramStart"/>
      <w:r w:rsidR="00B220D6">
        <w:rPr>
          <w:rFonts w:ascii="Times New Roman" w:hAnsi="Times New Roman" w:cs="Times New Roman"/>
          <w:lang w:val="en-US" w:eastAsia="ar-SA"/>
        </w:rPr>
        <w:t>.</w:t>
      </w:r>
      <w:r w:rsidR="00663408" w:rsidRPr="008760B6">
        <w:rPr>
          <w:rFonts w:ascii="Times New Roman" w:hAnsi="Times New Roman" w:cs="Times New Roman"/>
          <w:lang w:val="en-US" w:eastAsia="ar-SA"/>
        </w:rPr>
        <w:t>.</w:t>
      </w:r>
      <w:r w:rsidR="00663408" w:rsidRPr="00265BF4">
        <w:rPr>
          <w:rFonts w:ascii="Times New Roman" w:hAnsi="Times New Roman" w:cs="Times New Roman"/>
          <w:lang w:val="en-US" w:eastAsia="ar-SA"/>
        </w:rPr>
        <w:t>Theories</w:t>
      </w:r>
      <w:proofErr w:type="spellEnd"/>
      <w:r w:rsidR="00663408" w:rsidRPr="00265BF4">
        <w:rPr>
          <w:rFonts w:ascii="Times New Roman" w:hAnsi="Times New Roman" w:cs="Times New Roman"/>
          <w:lang w:val="en-US" w:eastAsia="ar-SA"/>
        </w:rPr>
        <w:t xml:space="preserve"> and principles of motivation.</w:t>
      </w:r>
      <w:proofErr w:type="gramEnd"/>
      <w:r w:rsidR="00C557FA">
        <w:rPr>
          <w:rFonts w:ascii="Times New Roman" w:hAnsi="Times New Roman" w:cs="Times New Roman"/>
          <w:lang w:val="en-US" w:eastAsia="ar-SA"/>
        </w:rPr>
        <w:t xml:space="preserve"> In: D. C. Berliner</w:t>
      </w:r>
      <w:proofErr w:type="gramStart"/>
      <w:r w:rsidR="00C557FA">
        <w:rPr>
          <w:rFonts w:ascii="Times New Roman" w:hAnsi="Times New Roman" w:cs="Times New Roman"/>
          <w:lang w:val="en-US" w:eastAsia="ar-SA"/>
        </w:rPr>
        <w:t>;</w:t>
      </w:r>
      <w:proofErr w:type="gramEnd"/>
      <w:r w:rsidR="00663408" w:rsidRPr="00265BF4">
        <w:rPr>
          <w:rFonts w:ascii="Times New Roman" w:hAnsi="Times New Roman" w:cs="Times New Roman"/>
          <w:lang w:val="en-US" w:eastAsia="ar-SA"/>
        </w:rPr>
        <w:t xml:space="preserve"> R.C. </w:t>
      </w:r>
      <w:proofErr w:type="spellStart"/>
      <w:r w:rsidR="00663408" w:rsidRPr="00265BF4">
        <w:rPr>
          <w:rFonts w:ascii="Times New Roman" w:hAnsi="Times New Roman" w:cs="Times New Roman"/>
          <w:lang w:val="en-US" w:eastAsia="ar-SA"/>
        </w:rPr>
        <w:t>Calfee</w:t>
      </w:r>
      <w:proofErr w:type="spellEnd"/>
      <w:r w:rsidR="00663408" w:rsidRPr="00265BF4">
        <w:rPr>
          <w:rFonts w:ascii="Times New Roman" w:hAnsi="Times New Roman" w:cs="Times New Roman"/>
          <w:lang w:val="en-US" w:eastAsia="ar-SA"/>
        </w:rPr>
        <w:t xml:space="preserve"> (Orgs.), </w:t>
      </w:r>
      <w:r w:rsidR="00663408" w:rsidRPr="00D30C74">
        <w:rPr>
          <w:rFonts w:ascii="Times New Roman" w:hAnsi="Times New Roman" w:cs="Times New Roman"/>
          <w:b/>
          <w:lang w:val="en-US" w:eastAsia="ar-SA"/>
        </w:rPr>
        <w:t>Handbook of Educational Psychology</w:t>
      </w:r>
      <w:r w:rsidR="00663408" w:rsidRPr="00265BF4">
        <w:rPr>
          <w:rFonts w:ascii="Times New Roman" w:hAnsi="Times New Roman" w:cs="Times New Roman"/>
          <w:lang w:val="en-US" w:eastAsia="ar-SA"/>
        </w:rPr>
        <w:t>.</w:t>
      </w:r>
      <w:r w:rsidR="00C557FA">
        <w:rPr>
          <w:rFonts w:ascii="Times New Roman" w:hAnsi="Times New Roman" w:cs="Times New Roman"/>
          <w:lang w:val="en-US" w:eastAsia="ar-SA"/>
        </w:rPr>
        <w:t xml:space="preserve"> </w:t>
      </w:r>
      <w:r w:rsidR="00663408" w:rsidRPr="008760B6">
        <w:rPr>
          <w:rFonts w:ascii="Times New Roman" w:hAnsi="Times New Roman" w:cs="Times New Roman"/>
          <w:lang w:eastAsia="ar-SA"/>
        </w:rPr>
        <w:t xml:space="preserve">New York: Simon </w:t>
      </w:r>
      <w:proofErr w:type="spellStart"/>
      <w:r w:rsidR="00663408" w:rsidRPr="008760B6">
        <w:rPr>
          <w:rFonts w:ascii="Times New Roman" w:hAnsi="Times New Roman" w:cs="Times New Roman"/>
          <w:lang w:eastAsia="ar-SA"/>
        </w:rPr>
        <w:t>and</w:t>
      </w:r>
      <w:proofErr w:type="spellEnd"/>
      <w:r w:rsidR="00663408" w:rsidRPr="008760B6">
        <w:rPr>
          <w:rFonts w:ascii="Times New Roman" w:hAnsi="Times New Roman" w:cs="Times New Roman"/>
          <w:lang w:eastAsia="ar-SA"/>
        </w:rPr>
        <w:t xml:space="preserve"> Schuster </w:t>
      </w:r>
      <w:proofErr w:type="spellStart"/>
      <w:r w:rsidR="00663408" w:rsidRPr="008760B6">
        <w:rPr>
          <w:rFonts w:ascii="Times New Roman" w:hAnsi="Times New Roman" w:cs="Times New Roman"/>
          <w:lang w:eastAsia="ar-SA"/>
        </w:rPr>
        <w:t>MacMillian</w:t>
      </w:r>
      <w:proofErr w:type="spellEnd"/>
      <w:r w:rsidR="00B220D6">
        <w:rPr>
          <w:rFonts w:ascii="Times New Roman" w:hAnsi="Times New Roman" w:cs="Times New Roman"/>
          <w:lang w:eastAsia="ar-SA"/>
        </w:rPr>
        <w:t xml:space="preserve">, </w:t>
      </w:r>
      <w:r w:rsidR="00B220D6" w:rsidRPr="008760B6">
        <w:rPr>
          <w:rFonts w:ascii="Times New Roman" w:hAnsi="Times New Roman" w:cs="Times New Roman"/>
          <w:lang w:val="en-US" w:eastAsia="ar-SA"/>
        </w:rPr>
        <w:t>1996</w:t>
      </w:r>
      <w:r w:rsidR="00663408" w:rsidRPr="008760B6">
        <w:rPr>
          <w:rFonts w:ascii="Times New Roman" w:hAnsi="Times New Roman" w:cs="Times New Roman"/>
          <w:lang w:eastAsia="ar-SA"/>
        </w:rPr>
        <w:t>.</w:t>
      </w:r>
    </w:p>
    <w:p w14:paraId="556F8EA6" w14:textId="77777777" w:rsidR="00825E9D" w:rsidRDefault="00825E9D" w:rsidP="00B96687">
      <w:pPr>
        <w:widowControl w:val="0"/>
        <w:jc w:val="both"/>
        <w:rPr>
          <w:rFonts w:ascii="Times New Roman" w:hAnsi="Times New Roman" w:cs="Times New Roman"/>
          <w:lang w:eastAsia="ar-SA"/>
        </w:rPr>
      </w:pPr>
    </w:p>
    <w:p w14:paraId="33C062A7" w14:textId="77777777" w:rsidR="00663408" w:rsidRPr="00265BF4" w:rsidRDefault="00B220D6" w:rsidP="00B96687">
      <w:pPr>
        <w:widowControl w:val="0"/>
        <w:jc w:val="both"/>
        <w:rPr>
          <w:rFonts w:ascii="Times New Roman" w:hAnsi="Times New Roman" w:cs="Times New Roman"/>
          <w:lang w:eastAsia="ar-SA"/>
        </w:rPr>
      </w:pPr>
      <w:r w:rsidRPr="00265BF4">
        <w:rPr>
          <w:rFonts w:ascii="Times New Roman" w:hAnsi="Times New Roman" w:cs="Times New Roman"/>
          <w:lang w:eastAsia="ar-SA"/>
        </w:rPr>
        <w:t>GUERREIRO</w:t>
      </w:r>
      <w:r>
        <w:rPr>
          <w:rFonts w:ascii="Times New Roman" w:hAnsi="Times New Roman" w:cs="Times New Roman"/>
          <w:lang w:eastAsia="ar-SA"/>
        </w:rPr>
        <w:t>, D. C.</w:t>
      </w:r>
      <w:r w:rsidR="00663408" w:rsidRPr="00265BF4">
        <w:rPr>
          <w:rFonts w:ascii="Times New Roman" w:hAnsi="Times New Roman" w:cs="Times New Roman"/>
          <w:lang w:eastAsia="ar-SA"/>
        </w:rPr>
        <w:t xml:space="preserve">. </w:t>
      </w:r>
      <w:r w:rsidR="00663408" w:rsidRPr="00D30C74">
        <w:rPr>
          <w:rFonts w:ascii="Times New Roman" w:hAnsi="Times New Roman" w:cs="Times New Roman"/>
          <w:b/>
          <w:lang w:eastAsia="ar-SA"/>
        </w:rPr>
        <w:t>Integração e Autoeficácia na Formação Superior na Percepção de Ingressantes: mudanças e relações</w:t>
      </w:r>
      <w:r w:rsidR="00663408" w:rsidRPr="00265BF4">
        <w:rPr>
          <w:rFonts w:ascii="Times New Roman" w:hAnsi="Times New Roman" w:cs="Times New Roman"/>
          <w:lang w:eastAsia="ar-SA"/>
        </w:rPr>
        <w:t>. Dissertação de Mestrado, UNICAMP, Campinas</w:t>
      </w:r>
      <w:r>
        <w:rPr>
          <w:rFonts w:ascii="Times New Roman" w:hAnsi="Times New Roman" w:cs="Times New Roman"/>
          <w:lang w:eastAsia="ar-SA"/>
        </w:rPr>
        <w:t xml:space="preserve">, </w:t>
      </w:r>
      <w:r w:rsidRPr="00265BF4">
        <w:rPr>
          <w:rFonts w:ascii="Times New Roman" w:hAnsi="Times New Roman" w:cs="Times New Roman"/>
          <w:lang w:eastAsia="ar-SA"/>
        </w:rPr>
        <w:t>2007</w:t>
      </w:r>
      <w:r w:rsidR="00663408" w:rsidRPr="00265BF4">
        <w:rPr>
          <w:rFonts w:ascii="Times New Roman" w:hAnsi="Times New Roman" w:cs="Times New Roman"/>
          <w:lang w:eastAsia="ar-SA"/>
        </w:rPr>
        <w:t>.</w:t>
      </w:r>
    </w:p>
    <w:p w14:paraId="76956D2B" w14:textId="77777777" w:rsidR="00E020FD" w:rsidRDefault="00E020FD" w:rsidP="00B96687">
      <w:pPr>
        <w:widowControl w:val="0"/>
        <w:jc w:val="both"/>
        <w:rPr>
          <w:rFonts w:ascii="Times New Roman" w:hAnsi="Times New Roman" w:cs="Times New Roman"/>
          <w:lang w:eastAsia="ar-SA"/>
        </w:rPr>
      </w:pPr>
    </w:p>
    <w:p w14:paraId="5D89F5EB" w14:textId="77777777" w:rsidR="00663408" w:rsidRPr="00265BF4" w:rsidRDefault="00B220D6" w:rsidP="00B96687">
      <w:pPr>
        <w:widowControl w:val="0"/>
        <w:jc w:val="both"/>
        <w:rPr>
          <w:rFonts w:ascii="Times New Roman" w:hAnsi="Times New Roman" w:cs="Times New Roman"/>
          <w:lang w:eastAsia="ar-SA"/>
        </w:rPr>
      </w:pPr>
      <w:r w:rsidRPr="00265BF4">
        <w:rPr>
          <w:rFonts w:ascii="Times New Roman" w:hAnsi="Times New Roman" w:cs="Times New Roman"/>
          <w:lang w:eastAsia="ar-SA"/>
        </w:rPr>
        <w:t>INSTITUTO NACIONAL DE ESTUDOS E PESQUISAS</w:t>
      </w:r>
      <w:r w:rsidR="00663408">
        <w:rPr>
          <w:rFonts w:ascii="Times New Roman" w:hAnsi="Times New Roman" w:cs="Times New Roman"/>
          <w:lang w:eastAsia="ar-SA"/>
        </w:rPr>
        <w:t>(INEP)</w:t>
      </w:r>
      <w:r w:rsidR="00663408" w:rsidRPr="00265BF4">
        <w:rPr>
          <w:rFonts w:ascii="Times New Roman" w:hAnsi="Times New Roman" w:cs="Times New Roman"/>
          <w:lang w:eastAsia="ar-SA"/>
        </w:rPr>
        <w:t>. Acesso em 15/08/2013, http://www.inep.gov.br/</w:t>
      </w:r>
      <w:r w:rsidR="00663408" w:rsidRPr="00B90277">
        <w:rPr>
          <w:rFonts w:ascii="Times New Roman" w:hAnsi="Times New Roman" w:cs="Times New Roman"/>
          <w:b/>
          <w:lang w:eastAsia="ar-SA"/>
        </w:rPr>
        <w:t>Censo da Educação Superior</w:t>
      </w:r>
      <w:r>
        <w:rPr>
          <w:rFonts w:ascii="Times New Roman" w:hAnsi="Times New Roman" w:cs="Times New Roman"/>
          <w:b/>
          <w:lang w:eastAsia="ar-SA"/>
        </w:rPr>
        <w:t xml:space="preserve">, </w:t>
      </w:r>
      <w:r w:rsidRPr="00265BF4">
        <w:rPr>
          <w:rFonts w:ascii="Times New Roman" w:hAnsi="Times New Roman" w:cs="Times New Roman"/>
          <w:lang w:eastAsia="ar-SA"/>
        </w:rPr>
        <w:t>2005</w:t>
      </w:r>
      <w:r w:rsidR="00663408" w:rsidRPr="00265BF4">
        <w:rPr>
          <w:rFonts w:ascii="Times New Roman" w:hAnsi="Times New Roman" w:cs="Times New Roman"/>
          <w:lang w:eastAsia="ar-SA"/>
        </w:rPr>
        <w:t>.</w:t>
      </w:r>
    </w:p>
    <w:p w14:paraId="10AC1669" w14:textId="77777777" w:rsidR="00825E9D" w:rsidRDefault="00825E9D" w:rsidP="00B96687">
      <w:pPr>
        <w:widowControl w:val="0"/>
        <w:jc w:val="both"/>
        <w:rPr>
          <w:rFonts w:ascii="Times New Roman" w:hAnsi="Times New Roman" w:cs="Times New Roman"/>
          <w:lang w:eastAsia="ar-SA"/>
        </w:rPr>
      </w:pPr>
    </w:p>
    <w:p w14:paraId="34E46C0C" w14:textId="77777777" w:rsidR="00663408" w:rsidRPr="00265BF4" w:rsidRDefault="00B220D6" w:rsidP="00B96687">
      <w:pPr>
        <w:widowControl w:val="0"/>
        <w:jc w:val="both"/>
        <w:rPr>
          <w:rFonts w:ascii="Times New Roman" w:hAnsi="Times New Roman" w:cs="Times New Roman"/>
          <w:lang w:eastAsia="ar-SA"/>
        </w:rPr>
      </w:pPr>
      <w:r>
        <w:rPr>
          <w:rFonts w:ascii="Times New Roman" w:hAnsi="Times New Roman" w:cs="Times New Roman"/>
          <w:lang w:eastAsia="ar-SA"/>
        </w:rPr>
        <w:t>KIRA</w:t>
      </w:r>
      <w:r w:rsidR="00663408">
        <w:rPr>
          <w:rFonts w:ascii="Times New Roman" w:hAnsi="Times New Roman" w:cs="Times New Roman"/>
          <w:lang w:eastAsia="ar-SA"/>
        </w:rPr>
        <w:t>, L. F</w:t>
      </w:r>
      <w:r w:rsidR="00663408" w:rsidRPr="00265BF4">
        <w:rPr>
          <w:rFonts w:ascii="Times New Roman" w:hAnsi="Times New Roman" w:cs="Times New Roman"/>
          <w:lang w:eastAsia="ar-SA"/>
        </w:rPr>
        <w:t>.</w:t>
      </w:r>
      <w:r w:rsidR="00663408">
        <w:rPr>
          <w:rFonts w:ascii="Times New Roman" w:hAnsi="Times New Roman" w:cs="Times New Roman"/>
          <w:lang w:eastAsia="ar-SA"/>
        </w:rPr>
        <w:t>.</w:t>
      </w:r>
      <w:r w:rsidR="002C1175">
        <w:rPr>
          <w:rFonts w:ascii="Times New Roman" w:hAnsi="Times New Roman" w:cs="Times New Roman"/>
          <w:lang w:eastAsia="ar-SA"/>
        </w:rPr>
        <w:t xml:space="preserve"> </w:t>
      </w:r>
      <w:r w:rsidR="00663408" w:rsidRPr="00D30C74">
        <w:rPr>
          <w:rFonts w:ascii="Times New Roman" w:hAnsi="Times New Roman" w:cs="Times New Roman"/>
          <w:b/>
          <w:lang w:eastAsia="ar-SA"/>
        </w:rPr>
        <w:t>A evasão no ensino superior: o caso do curso de pedagogia da Universidade Estadual de Maringá (1992-1996)</w:t>
      </w:r>
      <w:r w:rsidR="00663408" w:rsidRPr="00265BF4">
        <w:rPr>
          <w:rFonts w:ascii="Times New Roman" w:hAnsi="Times New Roman" w:cs="Times New Roman"/>
          <w:lang w:eastAsia="ar-SA"/>
        </w:rPr>
        <w:t xml:space="preserve">. </w:t>
      </w:r>
      <w:r w:rsidR="00663408">
        <w:rPr>
          <w:rFonts w:ascii="Times New Roman" w:hAnsi="Times New Roman" w:cs="Times New Roman"/>
          <w:lang w:eastAsia="ar-SA"/>
        </w:rPr>
        <w:t xml:space="preserve">Dissertação de Mestrado, </w:t>
      </w:r>
      <w:r w:rsidR="00663408" w:rsidRPr="00265BF4">
        <w:rPr>
          <w:rFonts w:ascii="Times New Roman" w:hAnsi="Times New Roman" w:cs="Times New Roman"/>
          <w:lang w:eastAsia="ar-SA"/>
        </w:rPr>
        <w:t>Universidade Metodista</w:t>
      </w:r>
      <w:r w:rsidR="00663408">
        <w:rPr>
          <w:rFonts w:ascii="Times New Roman" w:hAnsi="Times New Roman" w:cs="Times New Roman"/>
          <w:lang w:eastAsia="ar-SA"/>
        </w:rPr>
        <w:t xml:space="preserve"> de Piracicaba, Piracicaba</w:t>
      </w:r>
      <w:r>
        <w:rPr>
          <w:rFonts w:ascii="Times New Roman" w:hAnsi="Times New Roman" w:cs="Times New Roman"/>
          <w:lang w:eastAsia="ar-SA"/>
        </w:rPr>
        <w:t>, 1998</w:t>
      </w:r>
      <w:r w:rsidR="00663408" w:rsidRPr="00265BF4">
        <w:rPr>
          <w:rFonts w:ascii="Times New Roman" w:hAnsi="Times New Roman" w:cs="Times New Roman"/>
          <w:lang w:eastAsia="ar-SA"/>
        </w:rPr>
        <w:t>.</w:t>
      </w:r>
    </w:p>
    <w:p w14:paraId="3A11E126" w14:textId="77777777" w:rsidR="00825E9D" w:rsidRDefault="00825E9D" w:rsidP="00B96687">
      <w:pPr>
        <w:widowControl w:val="0"/>
        <w:jc w:val="both"/>
        <w:rPr>
          <w:rFonts w:ascii="Times New Roman" w:hAnsi="Times New Roman" w:cs="Times New Roman"/>
          <w:lang w:eastAsia="ar-SA"/>
        </w:rPr>
      </w:pPr>
    </w:p>
    <w:p w14:paraId="5AF75202" w14:textId="6A0554D4" w:rsidR="00663408" w:rsidRPr="00B220D6" w:rsidRDefault="00B220D6" w:rsidP="00B96687">
      <w:pPr>
        <w:widowControl w:val="0"/>
        <w:jc w:val="both"/>
        <w:rPr>
          <w:rFonts w:ascii="Times New Roman" w:hAnsi="Times New Roman" w:cs="Times New Roman"/>
          <w:lang w:val="en-US" w:eastAsia="ar-SA"/>
        </w:rPr>
      </w:pPr>
      <w:r w:rsidRPr="00B220D6">
        <w:rPr>
          <w:rFonts w:ascii="Times New Roman" w:hAnsi="Times New Roman" w:cs="Times New Roman"/>
          <w:lang w:val="en-US" w:eastAsia="ar-SA"/>
        </w:rPr>
        <w:t>LENT</w:t>
      </w:r>
      <w:r>
        <w:rPr>
          <w:rFonts w:ascii="Times New Roman" w:hAnsi="Times New Roman" w:cs="Times New Roman"/>
          <w:lang w:val="en-US" w:eastAsia="ar-SA"/>
        </w:rPr>
        <w:t>, R.;</w:t>
      </w:r>
      <w:r w:rsidR="002C1175">
        <w:rPr>
          <w:rFonts w:ascii="Times New Roman" w:hAnsi="Times New Roman" w:cs="Times New Roman"/>
          <w:lang w:val="en-US" w:eastAsia="ar-SA"/>
        </w:rPr>
        <w:t xml:space="preserve"> </w:t>
      </w:r>
      <w:r w:rsidRPr="00B220D6">
        <w:rPr>
          <w:rFonts w:ascii="Times New Roman" w:hAnsi="Times New Roman" w:cs="Times New Roman"/>
          <w:lang w:val="en-US" w:eastAsia="ar-SA"/>
        </w:rPr>
        <w:t>BROWN</w:t>
      </w:r>
      <w:r>
        <w:rPr>
          <w:rFonts w:ascii="Times New Roman" w:hAnsi="Times New Roman" w:cs="Times New Roman"/>
          <w:lang w:val="en-US" w:eastAsia="ar-SA"/>
        </w:rPr>
        <w:t>, S. D.;</w:t>
      </w:r>
      <w:r w:rsidR="002C1175">
        <w:rPr>
          <w:rFonts w:ascii="Times New Roman" w:hAnsi="Times New Roman" w:cs="Times New Roman"/>
          <w:lang w:val="en-US" w:eastAsia="ar-SA"/>
        </w:rPr>
        <w:t xml:space="preserve"> </w:t>
      </w:r>
      <w:r w:rsidRPr="00B220D6">
        <w:rPr>
          <w:rFonts w:ascii="Times New Roman" w:hAnsi="Times New Roman" w:cs="Times New Roman"/>
          <w:lang w:val="en-US" w:eastAsia="ar-SA"/>
        </w:rPr>
        <w:t>HACKETT</w:t>
      </w:r>
      <w:r>
        <w:rPr>
          <w:rFonts w:ascii="Times New Roman" w:hAnsi="Times New Roman" w:cs="Times New Roman"/>
          <w:lang w:val="en-US" w:eastAsia="ar-SA"/>
        </w:rPr>
        <w:t>, G</w:t>
      </w:r>
      <w:proofErr w:type="gramStart"/>
      <w:r>
        <w:rPr>
          <w:rFonts w:ascii="Times New Roman" w:hAnsi="Times New Roman" w:cs="Times New Roman"/>
          <w:lang w:val="en-US" w:eastAsia="ar-SA"/>
        </w:rPr>
        <w:t>.</w:t>
      </w:r>
      <w:r w:rsidR="00663408" w:rsidRPr="00B220D6">
        <w:rPr>
          <w:rFonts w:ascii="Times New Roman" w:hAnsi="Times New Roman" w:cs="Times New Roman"/>
          <w:lang w:val="en-US" w:eastAsia="ar-SA"/>
        </w:rPr>
        <w:t>.</w:t>
      </w:r>
      <w:proofErr w:type="gramEnd"/>
      <w:r w:rsidR="002C1175">
        <w:rPr>
          <w:rFonts w:ascii="Times New Roman" w:hAnsi="Times New Roman" w:cs="Times New Roman"/>
          <w:lang w:val="en-US" w:eastAsia="ar-SA"/>
        </w:rPr>
        <w:t xml:space="preserve"> </w:t>
      </w:r>
      <w:proofErr w:type="gramStart"/>
      <w:r w:rsidR="00663408" w:rsidRPr="008760B6">
        <w:rPr>
          <w:rFonts w:ascii="Times New Roman" w:hAnsi="Times New Roman" w:cs="Times New Roman"/>
          <w:lang w:val="en-US" w:eastAsia="ar-SA"/>
        </w:rPr>
        <w:t>Toward a unifying social cognitive theory of career and academic interest, choice and performance.</w:t>
      </w:r>
      <w:proofErr w:type="gramEnd"/>
      <w:r w:rsidR="00C557FA">
        <w:rPr>
          <w:rFonts w:ascii="Times New Roman" w:hAnsi="Times New Roman" w:cs="Times New Roman"/>
          <w:lang w:val="en-US" w:eastAsia="ar-SA"/>
        </w:rPr>
        <w:t xml:space="preserve"> </w:t>
      </w:r>
      <w:proofErr w:type="gramStart"/>
      <w:r w:rsidR="00663408" w:rsidRPr="00B220D6">
        <w:rPr>
          <w:rFonts w:ascii="Times New Roman" w:hAnsi="Times New Roman" w:cs="Times New Roman"/>
          <w:b/>
          <w:lang w:val="en-US" w:eastAsia="ar-SA"/>
        </w:rPr>
        <w:t>Journal of Vocational Behavior</w:t>
      </w:r>
      <w:r w:rsidR="00663408" w:rsidRPr="00B220D6">
        <w:rPr>
          <w:rFonts w:ascii="Times New Roman" w:hAnsi="Times New Roman" w:cs="Times New Roman"/>
          <w:lang w:val="en-US" w:eastAsia="ar-SA"/>
        </w:rPr>
        <w:t>,</w:t>
      </w:r>
      <w:r w:rsidRPr="00B220D6">
        <w:rPr>
          <w:rFonts w:ascii="Times New Roman" w:hAnsi="Times New Roman" w:cs="Times New Roman"/>
          <w:lang w:val="en-US" w:eastAsia="ar-SA"/>
        </w:rPr>
        <w:t xml:space="preserve"> v.</w:t>
      </w:r>
      <w:r w:rsidR="00663408" w:rsidRPr="00B220D6">
        <w:rPr>
          <w:rFonts w:ascii="Times New Roman" w:hAnsi="Times New Roman" w:cs="Times New Roman"/>
          <w:lang w:val="en-US" w:eastAsia="ar-SA"/>
        </w:rPr>
        <w:t xml:space="preserve"> 45,</w:t>
      </w:r>
      <w:r>
        <w:rPr>
          <w:rFonts w:ascii="Times New Roman" w:hAnsi="Times New Roman" w:cs="Times New Roman"/>
          <w:lang w:val="en-US" w:eastAsia="ar-SA"/>
        </w:rPr>
        <w:t xml:space="preserve"> p.</w:t>
      </w:r>
      <w:r w:rsidR="00663408" w:rsidRPr="00B220D6">
        <w:rPr>
          <w:rFonts w:ascii="Times New Roman" w:hAnsi="Times New Roman" w:cs="Times New Roman"/>
          <w:lang w:val="en-US" w:eastAsia="ar-SA"/>
        </w:rPr>
        <w:t xml:space="preserve"> 79-122</w:t>
      </w:r>
      <w:r w:rsidRPr="00B220D6">
        <w:rPr>
          <w:rFonts w:ascii="Times New Roman" w:hAnsi="Times New Roman" w:cs="Times New Roman"/>
          <w:lang w:val="en-US" w:eastAsia="ar-SA"/>
        </w:rPr>
        <w:t>, 1994</w:t>
      </w:r>
      <w:r w:rsidR="00663408" w:rsidRPr="00B220D6">
        <w:rPr>
          <w:rFonts w:ascii="Times New Roman" w:hAnsi="Times New Roman" w:cs="Times New Roman"/>
          <w:lang w:val="en-US" w:eastAsia="ar-SA"/>
        </w:rPr>
        <w:t>.</w:t>
      </w:r>
      <w:proofErr w:type="gramEnd"/>
    </w:p>
    <w:p w14:paraId="5D120372" w14:textId="77777777" w:rsidR="00825E9D" w:rsidRDefault="00825E9D" w:rsidP="00B96687">
      <w:pPr>
        <w:widowControl w:val="0"/>
        <w:jc w:val="both"/>
        <w:rPr>
          <w:rFonts w:ascii="Times New Roman" w:hAnsi="Times New Roman" w:cs="Times New Roman"/>
          <w:lang w:val="en-US" w:eastAsia="ar-SA"/>
        </w:rPr>
      </w:pPr>
    </w:p>
    <w:p w14:paraId="6F409C67" w14:textId="51FA5905" w:rsidR="00434889" w:rsidRPr="00434889" w:rsidRDefault="009D4131" w:rsidP="00B96687">
      <w:pPr>
        <w:widowControl w:val="0"/>
        <w:autoSpaceDE w:val="0"/>
        <w:autoSpaceDN w:val="0"/>
        <w:adjustRightInd w:val="0"/>
        <w:jc w:val="both"/>
        <w:rPr>
          <w:rFonts w:ascii="Times New Roman" w:hAnsi="Times New Roman"/>
        </w:rPr>
      </w:pPr>
      <w:r>
        <w:rPr>
          <w:rFonts w:ascii="Times New Roman" w:hAnsi="Times New Roman"/>
        </w:rPr>
        <w:t>MEDEIROS, P. C. et al.</w:t>
      </w:r>
      <w:r w:rsidR="00347D93">
        <w:rPr>
          <w:rFonts w:ascii="Times New Roman" w:hAnsi="Times New Roman"/>
        </w:rPr>
        <w:t>.</w:t>
      </w:r>
      <w:r>
        <w:rPr>
          <w:rFonts w:ascii="Times New Roman" w:hAnsi="Times New Roman"/>
        </w:rPr>
        <w:t xml:space="preserve"> A auto</w:t>
      </w:r>
      <w:r w:rsidR="00434889" w:rsidRPr="009D4131">
        <w:rPr>
          <w:rFonts w:ascii="Times New Roman" w:hAnsi="Times New Roman"/>
        </w:rPr>
        <w:t xml:space="preserve">eficácia e os aspectos comportamentais de crianças com dificuldade de aprendizagem. </w:t>
      </w:r>
      <w:r w:rsidR="00434889" w:rsidRPr="009D4131">
        <w:rPr>
          <w:rFonts w:ascii="Times New Roman" w:hAnsi="Times New Roman"/>
          <w:b/>
        </w:rPr>
        <w:t>Psicologia Reflexão e Crítica</w:t>
      </w:r>
      <w:r w:rsidR="00434889" w:rsidRPr="009D4131">
        <w:rPr>
          <w:rFonts w:ascii="Times New Roman" w:hAnsi="Times New Roman"/>
        </w:rPr>
        <w:t>, Porto Alegre, v. 13, n. 3, p. 327-336, 2000.</w:t>
      </w:r>
    </w:p>
    <w:p w14:paraId="171B1BC3" w14:textId="77777777" w:rsidR="00663408" w:rsidRDefault="00B220D6" w:rsidP="00B96687">
      <w:pPr>
        <w:widowControl w:val="0"/>
        <w:jc w:val="both"/>
        <w:rPr>
          <w:rFonts w:ascii="Times New Roman" w:hAnsi="Times New Roman" w:cs="Times New Roman"/>
          <w:lang w:eastAsia="ar-SA"/>
        </w:rPr>
      </w:pPr>
      <w:r w:rsidRPr="00265BF4">
        <w:rPr>
          <w:rFonts w:ascii="Times New Roman" w:hAnsi="Times New Roman" w:cs="Times New Roman"/>
          <w:lang w:val="en-US" w:eastAsia="ar-SA"/>
        </w:rPr>
        <w:t>PAJARES</w:t>
      </w:r>
      <w:r>
        <w:rPr>
          <w:rFonts w:ascii="Times New Roman" w:hAnsi="Times New Roman" w:cs="Times New Roman"/>
          <w:lang w:val="en-US" w:eastAsia="ar-SA"/>
        </w:rPr>
        <w:t>, F</w:t>
      </w:r>
      <w:proofErr w:type="gramStart"/>
      <w:r>
        <w:rPr>
          <w:rFonts w:ascii="Times New Roman" w:hAnsi="Times New Roman" w:cs="Times New Roman"/>
          <w:lang w:val="en-US" w:eastAsia="ar-SA"/>
        </w:rPr>
        <w:t>.</w:t>
      </w:r>
      <w:r w:rsidR="00663408" w:rsidRPr="00265BF4">
        <w:rPr>
          <w:rFonts w:ascii="Times New Roman" w:hAnsi="Times New Roman" w:cs="Times New Roman"/>
          <w:lang w:val="en-US" w:eastAsia="ar-SA"/>
        </w:rPr>
        <w:t>.</w:t>
      </w:r>
      <w:proofErr w:type="gramEnd"/>
      <w:r w:rsidR="002C1175">
        <w:rPr>
          <w:rFonts w:ascii="Times New Roman" w:hAnsi="Times New Roman" w:cs="Times New Roman"/>
          <w:lang w:val="en-US" w:eastAsia="ar-SA"/>
        </w:rPr>
        <w:t xml:space="preserve"> </w:t>
      </w:r>
      <w:proofErr w:type="gramStart"/>
      <w:r w:rsidR="00663408" w:rsidRPr="00D30C74">
        <w:rPr>
          <w:rFonts w:ascii="Times New Roman" w:hAnsi="Times New Roman" w:cs="Times New Roman"/>
          <w:b/>
          <w:lang w:val="en-US" w:eastAsia="ar-SA"/>
        </w:rPr>
        <w:t>Overview of Social Cognitive Theory and Self-efficacy</w:t>
      </w:r>
      <w:r w:rsidR="00663408" w:rsidRPr="00265BF4">
        <w:rPr>
          <w:rFonts w:ascii="Times New Roman" w:hAnsi="Times New Roman" w:cs="Times New Roman"/>
          <w:lang w:val="en-US" w:eastAsia="ar-SA"/>
        </w:rPr>
        <w:t>.</w:t>
      </w:r>
      <w:r w:rsidR="00663408" w:rsidRPr="00B220D6">
        <w:rPr>
          <w:rFonts w:ascii="Times New Roman" w:hAnsi="Times New Roman" w:cs="Times New Roman"/>
          <w:lang w:eastAsia="ar-SA"/>
        </w:rPr>
        <w:t xml:space="preserve">Acesso em 12/07/2012, </w:t>
      </w:r>
      <w:r w:rsidRPr="00B220D6">
        <w:rPr>
          <w:rFonts w:ascii="Times New Roman" w:hAnsi="Times New Roman" w:cs="Times New Roman"/>
          <w:lang w:eastAsia="ar-SA"/>
        </w:rPr>
        <w:t>http://www.emory.edu/education/mpf/eff.html</w:t>
      </w:r>
      <w:r>
        <w:rPr>
          <w:rFonts w:ascii="Times New Roman" w:hAnsi="Times New Roman" w:cs="Times New Roman"/>
          <w:lang w:eastAsia="ar-SA"/>
        </w:rPr>
        <w:t xml:space="preserve">, </w:t>
      </w:r>
      <w:r w:rsidRPr="00B220D6">
        <w:rPr>
          <w:rFonts w:ascii="Times New Roman" w:hAnsi="Times New Roman" w:cs="Times New Roman"/>
          <w:lang w:eastAsia="ar-SA"/>
        </w:rPr>
        <w:t>2002</w:t>
      </w:r>
      <w:r w:rsidR="00663408" w:rsidRPr="00265BF4">
        <w:rPr>
          <w:rFonts w:ascii="Times New Roman" w:hAnsi="Times New Roman" w:cs="Times New Roman"/>
          <w:lang w:eastAsia="ar-SA"/>
        </w:rPr>
        <w:t>.</w:t>
      </w:r>
      <w:proofErr w:type="gramEnd"/>
    </w:p>
    <w:p w14:paraId="04C1E1E0" w14:textId="77777777" w:rsidR="00BB70BC" w:rsidRDefault="00BB70BC" w:rsidP="00B96687">
      <w:pPr>
        <w:widowControl w:val="0"/>
        <w:jc w:val="both"/>
        <w:rPr>
          <w:rFonts w:ascii="Times New Roman" w:hAnsi="Times New Roman" w:cs="Times New Roman"/>
          <w:lang w:eastAsia="ar-SA"/>
        </w:rPr>
      </w:pPr>
    </w:p>
    <w:p w14:paraId="1D02EE4C" w14:textId="18285441" w:rsidR="00BB70BC" w:rsidRPr="000364FB" w:rsidRDefault="00BB70BC" w:rsidP="00B96687">
      <w:pPr>
        <w:widowControl w:val="0"/>
        <w:autoSpaceDE w:val="0"/>
        <w:autoSpaceDN w:val="0"/>
        <w:adjustRightInd w:val="0"/>
        <w:jc w:val="both"/>
        <w:rPr>
          <w:rFonts w:ascii="Times New Roman" w:hAnsi="Times New Roman"/>
        </w:rPr>
      </w:pPr>
      <w:r w:rsidRPr="000364FB">
        <w:rPr>
          <w:rFonts w:ascii="Times New Roman" w:hAnsi="Times New Roman"/>
        </w:rPr>
        <w:t>PAJARES, F.; OLAZ, F.</w:t>
      </w:r>
      <w:r w:rsidR="00347D93" w:rsidRPr="000364FB">
        <w:rPr>
          <w:rFonts w:ascii="Times New Roman" w:hAnsi="Times New Roman"/>
        </w:rPr>
        <w:t>.</w:t>
      </w:r>
      <w:r w:rsidRPr="000364FB">
        <w:rPr>
          <w:rFonts w:ascii="Times New Roman" w:hAnsi="Times New Roman"/>
        </w:rPr>
        <w:t xml:space="preserve"> Teoria Social Cogniti</w:t>
      </w:r>
      <w:r w:rsidR="00347D93" w:rsidRPr="000364FB">
        <w:rPr>
          <w:rFonts w:ascii="Times New Roman" w:hAnsi="Times New Roman"/>
        </w:rPr>
        <w:t xml:space="preserve">va e Autoeficácia: uma visão geral. In: </w:t>
      </w:r>
      <w:r w:rsidRPr="000364FB">
        <w:rPr>
          <w:rFonts w:ascii="Times New Roman" w:hAnsi="Times New Roman"/>
        </w:rPr>
        <w:t>BANDU</w:t>
      </w:r>
      <w:r w:rsidR="000364FB" w:rsidRPr="000364FB">
        <w:rPr>
          <w:rFonts w:ascii="Times New Roman" w:hAnsi="Times New Roman"/>
        </w:rPr>
        <w:t xml:space="preserve">RA, A.; AZZI, R.; POLYDORO, S. </w:t>
      </w:r>
      <w:r w:rsidR="00C557FA">
        <w:rPr>
          <w:rFonts w:ascii="Times New Roman" w:hAnsi="Times New Roman"/>
        </w:rPr>
        <w:t>(</w:t>
      </w:r>
      <w:r w:rsidR="000364FB" w:rsidRPr="000364FB">
        <w:rPr>
          <w:rFonts w:ascii="Times New Roman" w:hAnsi="Times New Roman"/>
        </w:rPr>
        <w:t>e</w:t>
      </w:r>
      <w:r w:rsidRPr="000364FB">
        <w:rPr>
          <w:rFonts w:ascii="Times New Roman" w:hAnsi="Times New Roman"/>
        </w:rPr>
        <w:t xml:space="preserve"> col</w:t>
      </w:r>
      <w:r w:rsidR="000364FB" w:rsidRPr="000364FB">
        <w:rPr>
          <w:rFonts w:ascii="Times New Roman" w:hAnsi="Times New Roman"/>
        </w:rPr>
        <w:t>aboradores</w:t>
      </w:r>
      <w:r w:rsidR="00C557FA">
        <w:rPr>
          <w:rFonts w:ascii="Times New Roman" w:hAnsi="Times New Roman"/>
        </w:rPr>
        <w:t>)</w:t>
      </w:r>
      <w:r w:rsidRPr="000364FB">
        <w:rPr>
          <w:rFonts w:ascii="Times New Roman" w:hAnsi="Times New Roman"/>
        </w:rPr>
        <w:t xml:space="preserve">. </w:t>
      </w:r>
      <w:r w:rsidRPr="000364FB">
        <w:rPr>
          <w:rFonts w:ascii="Times New Roman" w:hAnsi="Times New Roman"/>
          <w:b/>
        </w:rPr>
        <w:t>Teo</w:t>
      </w:r>
      <w:r w:rsidR="00347D93" w:rsidRPr="000364FB">
        <w:rPr>
          <w:rFonts w:ascii="Times New Roman" w:hAnsi="Times New Roman"/>
          <w:b/>
        </w:rPr>
        <w:t xml:space="preserve">ria Social Cognitiva: conceitos </w:t>
      </w:r>
      <w:r w:rsidRPr="000364FB">
        <w:rPr>
          <w:rFonts w:ascii="Times New Roman" w:hAnsi="Times New Roman"/>
          <w:b/>
        </w:rPr>
        <w:t>básicos</w:t>
      </w:r>
      <w:r w:rsidR="00B96687">
        <w:rPr>
          <w:rFonts w:ascii="Times New Roman" w:hAnsi="Times New Roman"/>
        </w:rPr>
        <w:t>. São Paulo: Artmed, 2008,</w:t>
      </w:r>
      <w:r w:rsidRPr="000364FB">
        <w:rPr>
          <w:rFonts w:ascii="Times New Roman" w:hAnsi="Times New Roman"/>
        </w:rPr>
        <w:t xml:space="preserve"> p. 97-122. </w:t>
      </w:r>
    </w:p>
    <w:p w14:paraId="0604B82C" w14:textId="77777777" w:rsidR="00825E9D" w:rsidRDefault="00825E9D" w:rsidP="00B96687">
      <w:pPr>
        <w:widowControl w:val="0"/>
        <w:jc w:val="both"/>
        <w:rPr>
          <w:rFonts w:ascii="Times New Roman" w:hAnsi="Times New Roman" w:cs="Times New Roman"/>
          <w:lang w:eastAsia="ar-SA"/>
        </w:rPr>
      </w:pPr>
    </w:p>
    <w:p w14:paraId="7E1A2987" w14:textId="77777777" w:rsidR="00663408" w:rsidRPr="00265BF4" w:rsidRDefault="00B220D6" w:rsidP="00B96687">
      <w:pPr>
        <w:widowControl w:val="0"/>
        <w:jc w:val="both"/>
        <w:rPr>
          <w:rFonts w:ascii="Times New Roman" w:hAnsi="Times New Roman" w:cs="Times New Roman"/>
          <w:lang w:eastAsia="ar-SA"/>
        </w:rPr>
      </w:pPr>
      <w:r>
        <w:rPr>
          <w:rFonts w:ascii="Times New Roman" w:hAnsi="Times New Roman" w:cs="Times New Roman"/>
          <w:lang w:eastAsia="ar-SA"/>
        </w:rPr>
        <w:t xml:space="preserve">POLYDORO, </w:t>
      </w:r>
      <w:proofErr w:type="spellStart"/>
      <w:r>
        <w:rPr>
          <w:rFonts w:ascii="Times New Roman" w:hAnsi="Times New Roman" w:cs="Times New Roman"/>
          <w:lang w:eastAsia="ar-SA"/>
        </w:rPr>
        <w:t>Soely</w:t>
      </w:r>
      <w:proofErr w:type="spellEnd"/>
      <w:r w:rsidR="00663408" w:rsidRPr="00265BF4">
        <w:rPr>
          <w:rFonts w:ascii="Times New Roman" w:hAnsi="Times New Roman" w:cs="Times New Roman"/>
          <w:lang w:eastAsia="ar-SA"/>
        </w:rPr>
        <w:t xml:space="preserve"> A</w:t>
      </w:r>
      <w:r>
        <w:rPr>
          <w:rFonts w:ascii="Times New Roman" w:hAnsi="Times New Roman" w:cs="Times New Roman"/>
          <w:lang w:eastAsia="ar-SA"/>
        </w:rPr>
        <w:t>parecida</w:t>
      </w:r>
      <w:r w:rsidR="00663408" w:rsidRPr="00265BF4">
        <w:rPr>
          <w:rFonts w:ascii="Times New Roman" w:hAnsi="Times New Roman" w:cs="Times New Roman"/>
          <w:lang w:eastAsia="ar-SA"/>
        </w:rPr>
        <w:t xml:space="preserve"> J</w:t>
      </w:r>
      <w:r>
        <w:rPr>
          <w:rFonts w:ascii="Times New Roman" w:hAnsi="Times New Roman" w:cs="Times New Roman"/>
          <w:lang w:eastAsia="ar-SA"/>
        </w:rPr>
        <w:t>orge</w:t>
      </w:r>
      <w:r w:rsidR="00663408" w:rsidRPr="00265BF4">
        <w:rPr>
          <w:rFonts w:ascii="Times New Roman" w:hAnsi="Times New Roman" w:cs="Times New Roman"/>
          <w:lang w:eastAsia="ar-SA"/>
        </w:rPr>
        <w:t xml:space="preserve">. </w:t>
      </w:r>
      <w:r w:rsidR="00663408" w:rsidRPr="00B90277">
        <w:rPr>
          <w:rFonts w:ascii="Times New Roman" w:hAnsi="Times New Roman" w:cs="Times New Roman"/>
          <w:b/>
          <w:lang w:eastAsia="ar-SA"/>
        </w:rPr>
        <w:t>Evasão em uma instituição de ensino superior: desafios para a psicologia escolar</w:t>
      </w:r>
      <w:r w:rsidR="00663408" w:rsidRPr="00883FCB">
        <w:rPr>
          <w:rFonts w:ascii="Times New Roman" w:hAnsi="Times New Roman" w:cs="Times New Roman"/>
          <w:i/>
          <w:lang w:eastAsia="ar-SA"/>
        </w:rPr>
        <w:t>.</w:t>
      </w:r>
      <w:r w:rsidR="002C1175">
        <w:rPr>
          <w:rFonts w:ascii="Times New Roman" w:hAnsi="Times New Roman" w:cs="Times New Roman"/>
          <w:i/>
          <w:lang w:eastAsia="ar-SA"/>
        </w:rPr>
        <w:t xml:space="preserve"> </w:t>
      </w:r>
      <w:r w:rsidR="00663408">
        <w:rPr>
          <w:rFonts w:ascii="Times New Roman" w:hAnsi="Times New Roman" w:cs="Times New Roman"/>
          <w:lang w:eastAsia="ar-SA"/>
        </w:rPr>
        <w:t xml:space="preserve">Dissertação de Mestrado, </w:t>
      </w:r>
      <w:r w:rsidR="00663408" w:rsidRPr="00265BF4">
        <w:rPr>
          <w:rFonts w:ascii="Times New Roman" w:hAnsi="Times New Roman" w:cs="Times New Roman"/>
          <w:lang w:eastAsia="ar-SA"/>
        </w:rPr>
        <w:t>Pontifícia Universidade Católica de Campinas, Campinas</w:t>
      </w:r>
      <w:r>
        <w:rPr>
          <w:rFonts w:ascii="Times New Roman" w:hAnsi="Times New Roman" w:cs="Times New Roman"/>
          <w:lang w:eastAsia="ar-SA"/>
        </w:rPr>
        <w:t xml:space="preserve">, </w:t>
      </w:r>
      <w:r w:rsidRPr="00265BF4">
        <w:rPr>
          <w:rFonts w:ascii="Times New Roman" w:hAnsi="Times New Roman" w:cs="Times New Roman"/>
          <w:lang w:eastAsia="ar-SA"/>
        </w:rPr>
        <w:t>1995</w:t>
      </w:r>
      <w:r w:rsidR="00663408" w:rsidRPr="00265BF4">
        <w:rPr>
          <w:rFonts w:ascii="Times New Roman" w:hAnsi="Times New Roman" w:cs="Times New Roman"/>
          <w:lang w:eastAsia="ar-SA"/>
        </w:rPr>
        <w:t>.</w:t>
      </w:r>
    </w:p>
    <w:p w14:paraId="4CB80D10" w14:textId="77777777" w:rsidR="00825E9D" w:rsidRDefault="00825E9D" w:rsidP="00B96687">
      <w:pPr>
        <w:widowControl w:val="0"/>
        <w:jc w:val="both"/>
        <w:rPr>
          <w:rFonts w:ascii="Times New Roman" w:hAnsi="Times New Roman" w:cs="Times New Roman"/>
          <w:lang w:eastAsia="ar-SA"/>
        </w:rPr>
      </w:pPr>
    </w:p>
    <w:p w14:paraId="4BDA03BE" w14:textId="77777777" w:rsidR="00663408" w:rsidRPr="00265BF4" w:rsidRDefault="00B220D6" w:rsidP="00B96687">
      <w:pPr>
        <w:widowControl w:val="0"/>
        <w:jc w:val="both"/>
        <w:rPr>
          <w:rFonts w:ascii="Times New Roman" w:hAnsi="Times New Roman" w:cs="Times New Roman"/>
          <w:lang w:eastAsia="ar-SA"/>
        </w:rPr>
      </w:pPr>
      <w:r>
        <w:rPr>
          <w:rFonts w:ascii="Times New Roman" w:hAnsi="Times New Roman" w:cs="Times New Roman"/>
          <w:lang w:eastAsia="ar-SA"/>
        </w:rPr>
        <w:t>______</w:t>
      </w:r>
      <w:r w:rsidR="00663408" w:rsidRPr="00265BF4">
        <w:rPr>
          <w:rFonts w:ascii="Times New Roman" w:hAnsi="Times New Roman" w:cs="Times New Roman"/>
          <w:lang w:eastAsia="ar-SA"/>
        </w:rPr>
        <w:t xml:space="preserve">. </w:t>
      </w:r>
      <w:r w:rsidR="00663408" w:rsidRPr="00B90277">
        <w:rPr>
          <w:rFonts w:ascii="Times New Roman" w:hAnsi="Times New Roman" w:cs="Times New Roman"/>
          <w:b/>
          <w:lang w:eastAsia="ar-SA"/>
        </w:rPr>
        <w:t>O trancamento de matrícula na trajetória acadêmica no universitário: condições de saída e de retorno à instituição</w:t>
      </w:r>
      <w:r w:rsidR="00663408">
        <w:rPr>
          <w:rFonts w:ascii="Times New Roman" w:hAnsi="Times New Roman" w:cs="Times New Roman"/>
          <w:lang w:eastAsia="ar-SA"/>
        </w:rPr>
        <w:t xml:space="preserve">. Tese de Doutorado, </w:t>
      </w:r>
      <w:r w:rsidR="00663408" w:rsidRPr="00265BF4">
        <w:rPr>
          <w:rFonts w:ascii="Times New Roman" w:hAnsi="Times New Roman" w:cs="Times New Roman"/>
          <w:lang w:eastAsia="ar-SA"/>
        </w:rPr>
        <w:t>Universidade Estadual de Campinas, Campinas</w:t>
      </w:r>
      <w:r>
        <w:rPr>
          <w:rFonts w:ascii="Times New Roman" w:hAnsi="Times New Roman" w:cs="Times New Roman"/>
          <w:lang w:eastAsia="ar-SA"/>
        </w:rPr>
        <w:t xml:space="preserve">, </w:t>
      </w:r>
      <w:r w:rsidRPr="00265BF4">
        <w:rPr>
          <w:rFonts w:ascii="Times New Roman" w:hAnsi="Times New Roman" w:cs="Times New Roman"/>
          <w:lang w:eastAsia="ar-SA"/>
        </w:rPr>
        <w:t>2000</w:t>
      </w:r>
      <w:r w:rsidR="00663408" w:rsidRPr="00265BF4">
        <w:rPr>
          <w:rFonts w:ascii="Times New Roman" w:hAnsi="Times New Roman" w:cs="Times New Roman"/>
          <w:lang w:eastAsia="ar-SA"/>
        </w:rPr>
        <w:t>.</w:t>
      </w:r>
    </w:p>
    <w:p w14:paraId="05CE5D34" w14:textId="77777777" w:rsidR="00825E9D" w:rsidRDefault="00825E9D" w:rsidP="00B96687">
      <w:pPr>
        <w:widowControl w:val="0"/>
        <w:jc w:val="both"/>
        <w:rPr>
          <w:rFonts w:ascii="Times New Roman" w:hAnsi="Times New Roman" w:cs="Times New Roman"/>
          <w:lang w:eastAsia="ar-SA"/>
        </w:rPr>
      </w:pPr>
    </w:p>
    <w:p w14:paraId="58DA4AD0" w14:textId="1F969EC5" w:rsidR="00663408" w:rsidRPr="00265BF4" w:rsidRDefault="00B220D6" w:rsidP="00B96687">
      <w:pPr>
        <w:widowControl w:val="0"/>
        <w:jc w:val="both"/>
        <w:rPr>
          <w:rFonts w:ascii="Times New Roman" w:hAnsi="Times New Roman" w:cs="Times New Roman"/>
          <w:lang w:eastAsia="ar-SA"/>
        </w:rPr>
      </w:pPr>
      <w:r w:rsidRPr="00B220D6">
        <w:rPr>
          <w:rFonts w:ascii="Times New Roman" w:hAnsi="Times New Roman" w:cs="Times New Roman"/>
          <w:lang w:eastAsia="ar-SA"/>
        </w:rPr>
        <w:t>POLYDORO</w:t>
      </w:r>
      <w:r w:rsidR="00663408" w:rsidRPr="00B220D6">
        <w:rPr>
          <w:rFonts w:ascii="Times New Roman" w:hAnsi="Times New Roman" w:cs="Times New Roman"/>
          <w:lang w:eastAsia="ar-SA"/>
        </w:rPr>
        <w:t xml:space="preserve">, </w:t>
      </w:r>
      <w:proofErr w:type="spellStart"/>
      <w:r w:rsidR="00663408" w:rsidRPr="00B220D6">
        <w:rPr>
          <w:rFonts w:ascii="Times New Roman" w:hAnsi="Times New Roman" w:cs="Times New Roman"/>
          <w:lang w:eastAsia="ar-SA"/>
        </w:rPr>
        <w:t>S</w:t>
      </w:r>
      <w:r w:rsidRPr="00B220D6">
        <w:rPr>
          <w:rFonts w:ascii="Times New Roman" w:hAnsi="Times New Roman" w:cs="Times New Roman"/>
          <w:lang w:eastAsia="ar-SA"/>
        </w:rPr>
        <w:t>oely</w:t>
      </w:r>
      <w:proofErr w:type="spellEnd"/>
      <w:r w:rsidR="00663408" w:rsidRPr="00B220D6">
        <w:rPr>
          <w:rFonts w:ascii="Times New Roman" w:hAnsi="Times New Roman" w:cs="Times New Roman"/>
          <w:lang w:eastAsia="ar-SA"/>
        </w:rPr>
        <w:t xml:space="preserve"> A</w:t>
      </w:r>
      <w:r w:rsidRPr="00B220D6">
        <w:rPr>
          <w:rFonts w:ascii="Times New Roman" w:hAnsi="Times New Roman" w:cs="Times New Roman"/>
          <w:lang w:eastAsia="ar-SA"/>
        </w:rPr>
        <w:t>par</w:t>
      </w:r>
      <w:r>
        <w:rPr>
          <w:rFonts w:ascii="Times New Roman" w:hAnsi="Times New Roman" w:cs="Times New Roman"/>
          <w:lang w:eastAsia="ar-SA"/>
        </w:rPr>
        <w:t>ecida</w:t>
      </w:r>
      <w:r w:rsidR="00663408" w:rsidRPr="00B220D6">
        <w:rPr>
          <w:rFonts w:ascii="Times New Roman" w:hAnsi="Times New Roman" w:cs="Times New Roman"/>
          <w:lang w:eastAsia="ar-SA"/>
        </w:rPr>
        <w:t xml:space="preserve"> J</w:t>
      </w:r>
      <w:r>
        <w:rPr>
          <w:rFonts w:ascii="Times New Roman" w:hAnsi="Times New Roman" w:cs="Times New Roman"/>
          <w:lang w:eastAsia="ar-SA"/>
        </w:rPr>
        <w:t xml:space="preserve">orge; </w:t>
      </w:r>
      <w:r w:rsidRPr="00B220D6">
        <w:rPr>
          <w:rFonts w:ascii="Times New Roman" w:hAnsi="Times New Roman" w:cs="Times New Roman"/>
          <w:lang w:eastAsia="ar-SA"/>
        </w:rPr>
        <w:t>AZZI</w:t>
      </w:r>
      <w:r w:rsidR="00663408" w:rsidRPr="00B220D6">
        <w:rPr>
          <w:rFonts w:ascii="Times New Roman" w:hAnsi="Times New Roman" w:cs="Times New Roman"/>
          <w:lang w:eastAsia="ar-SA"/>
        </w:rPr>
        <w:t>, R</w:t>
      </w:r>
      <w:r>
        <w:rPr>
          <w:rFonts w:ascii="Times New Roman" w:hAnsi="Times New Roman" w:cs="Times New Roman"/>
          <w:lang w:eastAsia="ar-SA"/>
        </w:rPr>
        <w:t>oberta Gurgel</w:t>
      </w:r>
      <w:r w:rsidR="00663408" w:rsidRPr="00B220D6">
        <w:rPr>
          <w:rFonts w:ascii="Times New Roman" w:hAnsi="Times New Roman" w:cs="Times New Roman"/>
          <w:lang w:eastAsia="ar-SA"/>
        </w:rPr>
        <w:t xml:space="preserve">. </w:t>
      </w:r>
      <w:r w:rsidR="00663408" w:rsidRPr="00265BF4">
        <w:rPr>
          <w:rFonts w:ascii="Times New Roman" w:hAnsi="Times New Roman" w:cs="Times New Roman"/>
          <w:lang w:eastAsia="ar-SA"/>
        </w:rPr>
        <w:t>Autorregulação: asp</w:t>
      </w:r>
      <w:r w:rsidR="00663408">
        <w:rPr>
          <w:rFonts w:ascii="Times New Roman" w:hAnsi="Times New Roman" w:cs="Times New Roman"/>
          <w:lang w:eastAsia="ar-SA"/>
        </w:rPr>
        <w:t xml:space="preserve">ectos introdutórios. </w:t>
      </w:r>
      <w:r w:rsidR="00237DCE">
        <w:rPr>
          <w:rFonts w:ascii="Times New Roman" w:hAnsi="Times New Roman" w:cs="Times New Roman"/>
          <w:lang w:eastAsia="ar-SA"/>
        </w:rPr>
        <w:t>In:</w:t>
      </w:r>
      <w:r w:rsidR="00663408">
        <w:rPr>
          <w:rFonts w:ascii="Times New Roman" w:hAnsi="Times New Roman" w:cs="Times New Roman"/>
          <w:lang w:eastAsia="ar-SA"/>
        </w:rPr>
        <w:t xml:space="preserve"> </w:t>
      </w:r>
      <w:r w:rsidR="00C557FA">
        <w:rPr>
          <w:rFonts w:ascii="Times New Roman" w:hAnsi="Times New Roman" w:cs="Times New Roman"/>
          <w:lang w:eastAsia="ar-SA"/>
        </w:rPr>
        <w:t>BANDURA, A.;</w:t>
      </w:r>
      <w:r w:rsidR="00663408">
        <w:rPr>
          <w:rFonts w:ascii="Times New Roman" w:hAnsi="Times New Roman" w:cs="Times New Roman"/>
          <w:lang w:eastAsia="ar-SA"/>
        </w:rPr>
        <w:t xml:space="preserve"> </w:t>
      </w:r>
      <w:r w:rsidR="00C557FA">
        <w:rPr>
          <w:rFonts w:ascii="Times New Roman" w:hAnsi="Times New Roman" w:cs="Times New Roman"/>
          <w:lang w:eastAsia="ar-SA"/>
        </w:rPr>
        <w:t>AZZI, R. G.;</w:t>
      </w:r>
      <w:r w:rsidR="00663408">
        <w:rPr>
          <w:rFonts w:ascii="Times New Roman" w:hAnsi="Times New Roman" w:cs="Times New Roman"/>
          <w:lang w:eastAsia="ar-SA"/>
        </w:rPr>
        <w:t xml:space="preserve"> </w:t>
      </w:r>
      <w:r w:rsidR="00C557FA">
        <w:rPr>
          <w:rFonts w:ascii="Times New Roman" w:hAnsi="Times New Roman" w:cs="Times New Roman"/>
          <w:lang w:eastAsia="ar-SA"/>
        </w:rPr>
        <w:t>POLYDORO</w:t>
      </w:r>
      <w:r w:rsidR="00663408" w:rsidRPr="00265BF4">
        <w:rPr>
          <w:rFonts w:ascii="Times New Roman" w:hAnsi="Times New Roman" w:cs="Times New Roman"/>
          <w:lang w:eastAsia="ar-SA"/>
        </w:rPr>
        <w:t>, S.</w:t>
      </w:r>
      <w:r w:rsidR="00663408">
        <w:rPr>
          <w:rFonts w:ascii="Times New Roman" w:hAnsi="Times New Roman" w:cs="Times New Roman"/>
          <w:lang w:eastAsia="ar-SA"/>
        </w:rPr>
        <w:t xml:space="preserve"> A. J.</w:t>
      </w:r>
      <w:r w:rsidR="00663408" w:rsidRPr="00265BF4">
        <w:rPr>
          <w:rFonts w:ascii="Times New Roman" w:hAnsi="Times New Roman" w:cs="Times New Roman"/>
          <w:lang w:eastAsia="ar-SA"/>
        </w:rPr>
        <w:t xml:space="preserve"> (e col</w:t>
      </w:r>
      <w:r w:rsidR="00C557FA">
        <w:rPr>
          <w:rFonts w:ascii="Times New Roman" w:hAnsi="Times New Roman" w:cs="Times New Roman"/>
          <w:lang w:eastAsia="ar-SA"/>
        </w:rPr>
        <w:t>aboradore</w:t>
      </w:r>
      <w:r w:rsidR="00663408" w:rsidRPr="00265BF4">
        <w:rPr>
          <w:rFonts w:ascii="Times New Roman" w:hAnsi="Times New Roman" w:cs="Times New Roman"/>
          <w:lang w:eastAsia="ar-SA"/>
        </w:rPr>
        <w:t xml:space="preserve">s). </w:t>
      </w:r>
      <w:r w:rsidR="00663408" w:rsidRPr="00B90277">
        <w:rPr>
          <w:rFonts w:ascii="Times New Roman" w:hAnsi="Times New Roman" w:cs="Times New Roman"/>
          <w:b/>
          <w:lang w:eastAsia="ar-SA"/>
        </w:rPr>
        <w:t>Teoria Social Cognitiva: Conceitos Básicos</w:t>
      </w:r>
      <w:r w:rsidR="00663408">
        <w:rPr>
          <w:rFonts w:ascii="Times New Roman" w:hAnsi="Times New Roman" w:cs="Times New Roman"/>
          <w:lang w:eastAsia="ar-SA"/>
        </w:rPr>
        <w:t>. Porto Alegre: Artmed</w:t>
      </w:r>
      <w:r>
        <w:rPr>
          <w:rFonts w:ascii="Times New Roman" w:hAnsi="Times New Roman" w:cs="Times New Roman"/>
          <w:lang w:eastAsia="ar-SA"/>
        </w:rPr>
        <w:t xml:space="preserve">, </w:t>
      </w:r>
      <w:r w:rsidRPr="00B220D6">
        <w:rPr>
          <w:rFonts w:ascii="Times New Roman" w:hAnsi="Times New Roman" w:cs="Times New Roman"/>
          <w:lang w:eastAsia="ar-SA"/>
        </w:rPr>
        <w:t>2008</w:t>
      </w:r>
      <w:r w:rsidR="00663408" w:rsidRPr="00265BF4">
        <w:rPr>
          <w:rFonts w:ascii="Times New Roman" w:hAnsi="Times New Roman" w:cs="Times New Roman"/>
          <w:lang w:eastAsia="ar-SA"/>
        </w:rPr>
        <w:t>.</w:t>
      </w:r>
    </w:p>
    <w:p w14:paraId="4974ECDF" w14:textId="77777777" w:rsidR="00825E9D" w:rsidRPr="00A750E5" w:rsidRDefault="00825E9D" w:rsidP="00B96687">
      <w:pPr>
        <w:widowControl w:val="0"/>
        <w:jc w:val="both"/>
        <w:rPr>
          <w:rFonts w:ascii="Times New Roman" w:hAnsi="Times New Roman" w:cs="Times New Roman"/>
          <w:lang w:eastAsia="ar-SA"/>
        </w:rPr>
      </w:pPr>
    </w:p>
    <w:p w14:paraId="25B002A7" w14:textId="77777777" w:rsidR="00663408" w:rsidRPr="008760B6" w:rsidRDefault="00A750E5" w:rsidP="00B96687">
      <w:pPr>
        <w:widowControl w:val="0"/>
        <w:jc w:val="both"/>
        <w:rPr>
          <w:rFonts w:ascii="Times New Roman" w:hAnsi="Times New Roman" w:cs="Times New Roman"/>
          <w:lang w:eastAsia="ar-SA"/>
        </w:rPr>
      </w:pPr>
      <w:r w:rsidRPr="008760B6">
        <w:rPr>
          <w:rFonts w:ascii="Times New Roman" w:hAnsi="Times New Roman" w:cs="Times New Roman"/>
          <w:lang w:eastAsia="ar-SA"/>
        </w:rPr>
        <w:t>RODRIGUES</w:t>
      </w:r>
      <w:r w:rsidR="00663408" w:rsidRPr="008760B6">
        <w:rPr>
          <w:rFonts w:ascii="Times New Roman" w:hAnsi="Times New Roman" w:cs="Times New Roman"/>
          <w:lang w:eastAsia="ar-SA"/>
        </w:rPr>
        <w:t>, L.</w:t>
      </w:r>
      <w:r>
        <w:rPr>
          <w:rFonts w:ascii="Times New Roman" w:hAnsi="Times New Roman" w:cs="Times New Roman"/>
          <w:lang w:eastAsia="ar-SA"/>
        </w:rPr>
        <w:t xml:space="preserve"> C.;</w:t>
      </w:r>
      <w:r w:rsidR="002C1175">
        <w:rPr>
          <w:rFonts w:ascii="Times New Roman" w:hAnsi="Times New Roman" w:cs="Times New Roman"/>
          <w:lang w:eastAsia="ar-SA"/>
        </w:rPr>
        <w:t xml:space="preserve"> </w:t>
      </w:r>
      <w:r w:rsidRPr="008760B6">
        <w:rPr>
          <w:rFonts w:ascii="Times New Roman" w:hAnsi="Times New Roman" w:cs="Times New Roman"/>
          <w:lang w:eastAsia="ar-SA"/>
        </w:rPr>
        <w:t>BARRERA</w:t>
      </w:r>
      <w:r>
        <w:rPr>
          <w:rFonts w:ascii="Times New Roman" w:hAnsi="Times New Roman" w:cs="Times New Roman"/>
          <w:lang w:eastAsia="ar-SA"/>
        </w:rPr>
        <w:t>, S. D.</w:t>
      </w:r>
      <w:r w:rsidR="00663408" w:rsidRPr="008760B6">
        <w:rPr>
          <w:rFonts w:ascii="Times New Roman" w:hAnsi="Times New Roman" w:cs="Times New Roman"/>
          <w:lang w:eastAsia="ar-SA"/>
        </w:rPr>
        <w:t xml:space="preserve">. Autoeficácia e desempenho escolar em alunos do Ensino Fundamental. </w:t>
      </w:r>
      <w:r w:rsidR="00663408" w:rsidRPr="00B90277">
        <w:rPr>
          <w:rFonts w:ascii="Times New Roman" w:hAnsi="Times New Roman" w:cs="Times New Roman"/>
          <w:b/>
          <w:lang w:eastAsia="ar-SA"/>
        </w:rPr>
        <w:t>Psicologia em Pesquisa</w:t>
      </w:r>
      <w:r w:rsidR="00663408" w:rsidRPr="008760B6">
        <w:rPr>
          <w:rFonts w:ascii="Times New Roman" w:hAnsi="Times New Roman" w:cs="Times New Roman"/>
          <w:i/>
          <w:lang w:eastAsia="ar-SA"/>
        </w:rPr>
        <w:t xml:space="preserve">, </w:t>
      </w:r>
      <w:r>
        <w:rPr>
          <w:rFonts w:ascii="Times New Roman" w:hAnsi="Times New Roman" w:cs="Times New Roman"/>
          <w:lang w:eastAsia="ar-SA"/>
        </w:rPr>
        <w:t xml:space="preserve">n. </w:t>
      </w:r>
      <w:r w:rsidR="00663408" w:rsidRPr="00A750E5">
        <w:rPr>
          <w:rFonts w:ascii="Times New Roman" w:hAnsi="Times New Roman" w:cs="Times New Roman"/>
          <w:lang w:eastAsia="ar-SA"/>
        </w:rPr>
        <w:t>1</w:t>
      </w:r>
      <w:r>
        <w:rPr>
          <w:rFonts w:ascii="Times New Roman" w:hAnsi="Times New Roman" w:cs="Times New Roman"/>
          <w:lang w:eastAsia="ar-SA"/>
        </w:rPr>
        <w:t xml:space="preserve">, v. </w:t>
      </w:r>
      <w:r w:rsidR="00663408" w:rsidRPr="008760B6">
        <w:rPr>
          <w:rFonts w:ascii="Times New Roman" w:hAnsi="Times New Roman" w:cs="Times New Roman"/>
          <w:lang w:eastAsia="ar-SA"/>
        </w:rPr>
        <w:t>2,</w:t>
      </w:r>
      <w:r>
        <w:rPr>
          <w:rFonts w:ascii="Times New Roman" w:hAnsi="Times New Roman" w:cs="Times New Roman"/>
          <w:lang w:eastAsia="ar-SA"/>
        </w:rPr>
        <w:t xml:space="preserve"> p.</w:t>
      </w:r>
      <w:r w:rsidR="00663408" w:rsidRPr="008760B6">
        <w:rPr>
          <w:rFonts w:ascii="Times New Roman" w:hAnsi="Times New Roman" w:cs="Times New Roman"/>
          <w:lang w:eastAsia="ar-SA"/>
        </w:rPr>
        <w:t xml:space="preserve"> 41-53</w:t>
      </w:r>
      <w:r>
        <w:rPr>
          <w:rFonts w:ascii="Times New Roman" w:hAnsi="Times New Roman" w:cs="Times New Roman"/>
          <w:lang w:eastAsia="ar-SA"/>
        </w:rPr>
        <w:t xml:space="preserve">, </w:t>
      </w:r>
      <w:r w:rsidRPr="008760B6">
        <w:rPr>
          <w:rFonts w:ascii="Times New Roman" w:hAnsi="Times New Roman" w:cs="Times New Roman"/>
          <w:lang w:eastAsia="ar-SA"/>
        </w:rPr>
        <w:t>2007</w:t>
      </w:r>
      <w:r w:rsidR="00663408" w:rsidRPr="008760B6">
        <w:rPr>
          <w:rFonts w:ascii="Times New Roman" w:hAnsi="Times New Roman" w:cs="Times New Roman"/>
          <w:lang w:eastAsia="ar-SA"/>
        </w:rPr>
        <w:t>.</w:t>
      </w:r>
    </w:p>
    <w:p w14:paraId="6C6279C3" w14:textId="77777777" w:rsidR="00825E9D" w:rsidRPr="008760B6" w:rsidRDefault="00825E9D" w:rsidP="00B96687">
      <w:pPr>
        <w:widowControl w:val="0"/>
        <w:jc w:val="both"/>
        <w:rPr>
          <w:rFonts w:ascii="Times New Roman" w:hAnsi="Times New Roman" w:cs="Times New Roman"/>
          <w:lang w:eastAsia="ar-SA"/>
        </w:rPr>
      </w:pPr>
    </w:p>
    <w:p w14:paraId="18E6176B" w14:textId="77777777" w:rsidR="00663408" w:rsidRPr="00A750E5" w:rsidRDefault="00A750E5" w:rsidP="00B96687">
      <w:pPr>
        <w:widowControl w:val="0"/>
        <w:jc w:val="both"/>
        <w:rPr>
          <w:rFonts w:ascii="Times New Roman" w:hAnsi="Times New Roman" w:cs="Times New Roman"/>
          <w:lang w:eastAsia="ar-SA"/>
        </w:rPr>
      </w:pPr>
      <w:r w:rsidRPr="008760B6">
        <w:rPr>
          <w:rFonts w:ascii="Times New Roman" w:hAnsi="Times New Roman" w:cs="Times New Roman"/>
          <w:lang w:eastAsia="ar-SA"/>
        </w:rPr>
        <w:t>SILVA FILHO</w:t>
      </w:r>
      <w:r w:rsidR="0048478B">
        <w:rPr>
          <w:rFonts w:ascii="Times New Roman" w:hAnsi="Times New Roman" w:cs="Times New Roman"/>
          <w:lang w:eastAsia="ar-SA"/>
        </w:rPr>
        <w:t xml:space="preserve">, R. L. L.; MOTEJUNAS, P. R.; HIPÓLITO, O.; LOBO, </w:t>
      </w:r>
      <w:r w:rsidR="00A70347">
        <w:rPr>
          <w:rFonts w:ascii="Times New Roman" w:hAnsi="Times New Roman" w:cs="Times New Roman"/>
          <w:lang w:eastAsia="ar-SA"/>
        </w:rPr>
        <w:t>M. B. C. M.</w:t>
      </w:r>
      <w:r w:rsidR="00663408" w:rsidRPr="00A750E5">
        <w:rPr>
          <w:rFonts w:ascii="Times New Roman" w:hAnsi="Times New Roman" w:cs="Times New Roman"/>
          <w:lang w:eastAsia="ar-SA"/>
        </w:rPr>
        <w:t xml:space="preserve">. </w:t>
      </w:r>
      <w:r w:rsidR="00663408" w:rsidRPr="008760B6">
        <w:rPr>
          <w:rFonts w:ascii="Times New Roman" w:hAnsi="Times New Roman" w:cs="Times New Roman"/>
          <w:lang w:eastAsia="ar-SA"/>
        </w:rPr>
        <w:t xml:space="preserve">A evasão no ensino superior brasileiro. </w:t>
      </w:r>
      <w:r w:rsidR="00663408" w:rsidRPr="00A750E5">
        <w:rPr>
          <w:rFonts w:ascii="Times New Roman" w:hAnsi="Times New Roman" w:cs="Times New Roman"/>
          <w:b/>
          <w:lang w:eastAsia="ar-SA"/>
        </w:rPr>
        <w:t>Cadernos de Pesquisa</w:t>
      </w:r>
      <w:r w:rsidR="00663408" w:rsidRPr="00A750E5">
        <w:rPr>
          <w:rFonts w:ascii="Times New Roman" w:hAnsi="Times New Roman" w:cs="Times New Roman"/>
          <w:i/>
          <w:lang w:eastAsia="ar-SA"/>
        </w:rPr>
        <w:t xml:space="preserve">, </w:t>
      </w:r>
      <w:r w:rsidR="00663408" w:rsidRPr="00455EAE">
        <w:rPr>
          <w:rFonts w:ascii="Times New Roman" w:hAnsi="Times New Roman" w:cs="Times New Roman"/>
          <w:lang w:eastAsia="ar-SA"/>
        </w:rPr>
        <w:t>São Paulo</w:t>
      </w:r>
      <w:r w:rsidR="00663408" w:rsidRPr="00A750E5">
        <w:rPr>
          <w:rFonts w:ascii="Times New Roman" w:hAnsi="Times New Roman" w:cs="Times New Roman"/>
          <w:i/>
          <w:lang w:eastAsia="ar-SA"/>
        </w:rPr>
        <w:t xml:space="preserve">, </w:t>
      </w:r>
      <w:r>
        <w:rPr>
          <w:rFonts w:ascii="Times New Roman" w:hAnsi="Times New Roman" w:cs="Times New Roman"/>
          <w:lang w:eastAsia="ar-SA"/>
        </w:rPr>
        <w:t xml:space="preserve">n. </w:t>
      </w:r>
      <w:r w:rsidR="00663408" w:rsidRPr="00A750E5">
        <w:rPr>
          <w:rFonts w:ascii="Times New Roman" w:hAnsi="Times New Roman" w:cs="Times New Roman"/>
          <w:lang w:eastAsia="ar-SA"/>
        </w:rPr>
        <w:t>37</w:t>
      </w:r>
      <w:r>
        <w:rPr>
          <w:rFonts w:ascii="Times New Roman" w:hAnsi="Times New Roman" w:cs="Times New Roman"/>
          <w:lang w:eastAsia="ar-SA"/>
        </w:rPr>
        <w:t>, v. 132</w:t>
      </w:r>
      <w:r w:rsidR="00663408" w:rsidRPr="00A750E5">
        <w:rPr>
          <w:rFonts w:ascii="Times New Roman" w:hAnsi="Times New Roman" w:cs="Times New Roman"/>
          <w:lang w:eastAsia="ar-SA"/>
        </w:rPr>
        <w:t xml:space="preserve">, </w:t>
      </w:r>
      <w:r>
        <w:rPr>
          <w:rFonts w:ascii="Times New Roman" w:hAnsi="Times New Roman" w:cs="Times New Roman"/>
          <w:lang w:eastAsia="ar-SA"/>
        </w:rPr>
        <w:t xml:space="preserve">p. </w:t>
      </w:r>
      <w:r w:rsidR="00663408" w:rsidRPr="00A750E5">
        <w:rPr>
          <w:rFonts w:ascii="Times New Roman" w:hAnsi="Times New Roman" w:cs="Times New Roman"/>
          <w:lang w:eastAsia="ar-SA"/>
        </w:rPr>
        <w:t>641-659</w:t>
      </w:r>
      <w:r>
        <w:rPr>
          <w:rFonts w:ascii="Times New Roman" w:hAnsi="Times New Roman" w:cs="Times New Roman"/>
          <w:lang w:eastAsia="ar-SA"/>
        </w:rPr>
        <w:t>, 2007</w:t>
      </w:r>
      <w:r w:rsidR="00663408" w:rsidRPr="00A750E5">
        <w:rPr>
          <w:rFonts w:ascii="Times New Roman" w:hAnsi="Times New Roman" w:cs="Times New Roman"/>
          <w:lang w:eastAsia="ar-SA"/>
        </w:rPr>
        <w:t>.</w:t>
      </w:r>
    </w:p>
    <w:p w14:paraId="4E1D14CC" w14:textId="77777777" w:rsidR="00825E9D" w:rsidRDefault="00825E9D" w:rsidP="00B96687">
      <w:pPr>
        <w:widowControl w:val="0"/>
        <w:jc w:val="both"/>
        <w:rPr>
          <w:rFonts w:ascii="Times New Roman" w:hAnsi="Times New Roman" w:cs="Times New Roman"/>
          <w:lang w:eastAsia="ar-SA"/>
        </w:rPr>
      </w:pPr>
    </w:p>
    <w:p w14:paraId="41DF989F" w14:textId="44700C86" w:rsidR="00434889" w:rsidRDefault="00455EAE" w:rsidP="00B96687">
      <w:pPr>
        <w:widowControl w:val="0"/>
        <w:autoSpaceDE w:val="0"/>
        <w:autoSpaceDN w:val="0"/>
        <w:adjustRightInd w:val="0"/>
        <w:rPr>
          <w:rFonts w:ascii="Times New Roman" w:hAnsi="Times New Roman" w:cs="Times New Roman"/>
          <w:lang w:val="en-US"/>
        </w:rPr>
      </w:pPr>
      <w:r w:rsidRPr="00455EAE">
        <w:rPr>
          <w:rFonts w:ascii="Times New Roman" w:hAnsi="Times New Roman" w:cs="Times New Roman"/>
          <w:lang w:val="en-US"/>
        </w:rPr>
        <w:t>SOUZA, L. F. N.; BRITO, M. R. F.. Crenças de auto</w:t>
      </w:r>
      <w:r w:rsidR="00434889" w:rsidRPr="00455EAE">
        <w:rPr>
          <w:rFonts w:ascii="Times New Roman" w:hAnsi="Times New Roman" w:cs="Times New Roman"/>
          <w:lang w:val="en-US"/>
        </w:rPr>
        <w:t>eficácia, autoconc</w:t>
      </w:r>
      <w:r w:rsidRPr="00455EAE">
        <w:rPr>
          <w:rFonts w:ascii="Times New Roman" w:hAnsi="Times New Roman" w:cs="Times New Roman"/>
          <w:lang w:val="en-US"/>
        </w:rPr>
        <w:t xml:space="preserve">eito e desempenho em </w:t>
      </w:r>
      <w:proofErr w:type="spellStart"/>
      <w:r w:rsidRPr="00455EAE">
        <w:rPr>
          <w:rFonts w:ascii="Times New Roman" w:hAnsi="Times New Roman" w:cs="Times New Roman"/>
          <w:lang w:val="en-US"/>
        </w:rPr>
        <w:t>matemática</w:t>
      </w:r>
      <w:proofErr w:type="spellEnd"/>
      <w:r w:rsidRPr="00455EAE">
        <w:rPr>
          <w:rFonts w:ascii="Times New Roman" w:hAnsi="Times New Roman" w:cs="Times New Roman"/>
          <w:lang w:val="en-US"/>
        </w:rPr>
        <w:t>.</w:t>
      </w:r>
      <w:r w:rsidR="00434889" w:rsidRPr="00455EAE">
        <w:rPr>
          <w:rFonts w:ascii="Times New Roman" w:hAnsi="Times New Roman" w:cs="Times New Roman"/>
          <w:lang w:val="en-US"/>
        </w:rPr>
        <w:t xml:space="preserve"> </w:t>
      </w:r>
      <w:proofErr w:type="spellStart"/>
      <w:r w:rsidR="00434889" w:rsidRPr="00455EAE">
        <w:rPr>
          <w:rFonts w:ascii="Times" w:hAnsi="Times" w:cs="Times"/>
          <w:b/>
          <w:iCs/>
          <w:lang w:val="en-US"/>
        </w:rPr>
        <w:t>Estudos</w:t>
      </w:r>
      <w:proofErr w:type="spellEnd"/>
      <w:r w:rsidR="00434889" w:rsidRPr="00455EAE">
        <w:rPr>
          <w:rFonts w:ascii="Times" w:hAnsi="Times" w:cs="Times"/>
          <w:b/>
          <w:iCs/>
          <w:lang w:val="en-US"/>
        </w:rPr>
        <w:t xml:space="preserve"> de </w:t>
      </w:r>
      <w:proofErr w:type="spellStart"/>
      <w:r w:rsidR="00434889" w:rsidRPr="00455EAE">
        <w:rPr>
          <w:rFonts w:ascii="Times" w:hAnsi="Times" w:cs="Times"/>
          <w:b/>
          <w:iCs/>
          <w:lang w:val="en-US"/>
        </w:rPr>
        <w:t>Psicologia</w:t>
      </w:r>
      <w:proofErr w:type="spellEnd"/>
      <w:r w:rsidRPr="00455EAE">
        <w:rPr>
          <w:rFonts w:ascii="Times" w:hAnsi="Times" w:cs="Times"/>
          <w:b/>
          <w:iCs/>
          <w:lang w:val="en-US"/>
        </w:rPr>
        <w:t>,</w:t>
      </w:r>
      <w:r w:rsidRPr="00455EAE">
        <w:rPr>
          <w:rFonts w:ascii="Times" w:hAnsi="Times" w:cs="Times"/>
          <w:i/>
          <w:iCs/>
          <w:lang w:val="en-US"/>
        </w:rPr>
        <w:t xml:space="preserve"> </w:t>
      </w:r>
      <w:r w:rsidR="00434889" w:rsidRPr="00455EAE">
        <w:rPr>
          <w:rFonts w:ascii="Times" w:hAnsi="Times" w:cs="Times"/>
          <w:iCs/>
          <w:lang w:val="en-US"/>
        </w:rPr>
        <w:t>Campinas</w:t>
      </w:r>
      <w:r w:rsidR="00434889" w:rsidRPr="00455EAE">
        <w:rPr>
          <w:rFonts w:ascii="Times New Roman" w:hAnsi="Times New Roman" w:cs="Times New Roman"/>
          <w:lang w:val="en-US"/>
        </w:rPr>
        <w:t xml:space="preserve">, </w:t>
      </w:r>
      <w:r w:rsidRPr="00455EAE">
        <w:rPr>
          <w:rFonts w:ascii="Times New Roman" w:hAnsi="Times New Roman" w:cs="Times New Roman"/>
          <w:lang w:val="en-US"/>
        </w:rPr>
        <w:t xml:space="preserve">n. </w:t>
      </w:r>
      <w:r w:rsidR="00434889" w:rsidRPr="00455EAE">
        <w:rPr>
          <w:rFonts w:ascii="Times" w:hAnsi="Times" w:cs="Times"/>
          <w:iCs/>
          <w:lang w:val="en-US"/>
        </w:rPr>
        <w:t>25</w:t>
      </w:r>
      <w:r w:rsidRPr="00455EAE">
        <w:rPr>
          <w:rFonts w:ascii="Times" w:hAnsi="Times" w:cs="Times"/>
          <w:iCs/>
          <w:lang w:val="en-US"/>
        </w:rPr>
        <w:t xml:space="preserve">, v. </w:t>
      </w:r>
      <w:r w:rsidRPr="00455EAE">
        <w:rPr>
          <w:rFonts w:ascii="Times New Roman" w:hAnsi="Times New Roman" w:cs="Times New Roman"/>
          <w:lang w:val="en-US"/>
        </w:rPr>
        <w:t>2</w:t>
      </w:r>
      <w:r w:rsidR="00434889" w:rsidRPr="00455EAE">
        <w:rPr>
          <w:rFonts w:ascii="Times New Roman" w:hAnsi="Times New Roman" w:cs="Times New Roman"/>
          <w:lang w:val="en-US"/>
        </w:rPr>
        <w:t xml:space="preserve">, </w:t>
      </w:r>
      <w:r w:rsidRPr="00455EAE">
        <w:rPr>
          <w:rFonts w:ascii="Times New Roman" w:hAnsi="Times New Roman" w:cs="Times New Roman"/>
          <w:lang w:val="en-US"/>
        </w:rPr>
        <w:t xml:space="preserve">p. </w:t>
      </w:r>
      <w:r w:rsidR="00434889" w:rsidRPr="00455EAE">
        <w:rPr>
          <w:rFonts w:ascii="Times New Roman" w:hAnsi="Times New Roman" w:cs="Times New Roman"/>
          <w:lang w:val="en-US"/>
        </w:rPr>
        <w:t>193-201</w:t>
      </w:r>
      <w:r w:rsidRPr="00455EAE">
        <w:rPr>
          <w:rFonts w:ascii="Times New Roman" w:hAnsi="Times New Roman" w:cs="Times New Roman"/>
          <w:lang w:val="en-US"/>
        </w:rPr>
        <w:t>, 2008</w:t>
      </w:r>
      <w:r w:rsidR="00434889" w:rsidRPr="00455EAE">
        <w:rPr>
          <w:rFonts w:ascii="Times New Roman" w:hAnsi="Times New Roman" w:cs="Times New Roman"/>
          <w:lang w:val="en-US"/>
        </w:rPr>
        <w:t>.</w:t>
      </w:r>
    </w:p>
    <w:p w14:paraId="74D5DA95" w14:textId="77777777" w:rsidR="00044E4C" w:rsidRPr="00455EAE" w:rsidRDefault="00044E4C" w:rsidP="00B96687">
      <w:pPr>
        <w:widowControl w:val="0"/>
        <w:autoSpaceDE w:val="0"/>
        <w:autoSpaceDN w:val="0"/>
        <w:adjustRightInd w:val="0"/>
        <w:rPr>
          <w:rFonts w:ascii="Times" w:hAnsi="Times" w:cs="Times"/>
          <w:lang w:val="en-US"/>
        </w:rPr>
      </w:pPr>
    </w:p>
    <w:p w14:paraId="4CB3C767" w14:textId="77777777" w:rsidR="00663408" w:rsidRPr="00A750E5" w:rsidRDefault="00A750E5" w:rsidP="00B96687">
      <w:pPr>
        <w:widowControl w:val="0"/>
        <w:jc w:val="both"/>
        <w:rPr>
          <w:rFonts w:ascii="Times New Roman" w:hAnsi="Times New Roman" w:cs="Times New Roman"/>
          <w:lang w:val="en-US" w:eastAsia="ar-SA"/>
        </w:rPr>
      </w:pPr>
      <w:r w:rsidRPr="008760B6">
        <w:rPr>
          <w:rFonts w:ascii="Times New Roman" w:hAnsi="Times New Roman" w:cs="Times New Roman"/>
          <w:lang w:eastAsia="ar-SA"/>
        </w:rPr>
        <w:t>TIGRINHO</w:t>
      </w:r>
      <w:r>
        <w:rPr>
          <w:rFonts w:ascii="Times New Roman" w:hAnsi="Times New Roman" w:cs="Times New Roman"/>
          <w:lang w:eastAsia="ar-SA"/>
        </w:rPr>
        <w:t>, L. M. V.</w:t>
      </w:r>
      <w:r w:rsidR="00663408" w:rsidRPr="008760B6">
        <w:rPr>
          <w:rFonts w:ascii="Times New Roman" w:hAnsi="Times New Roman" w:cs="Times New Roman"/>
          <w:lang w:eastAsia="ar-SA"/>
        </w:rPr>
        <w:t>. Evasão Escolar nas Instituições de Ensino Superior. </w:t>
      </w:r>
      <w:proofErr w:type="spellStart"/>
      <w:proofErr w:type="gramStart"/>
      <w:r w:rsidR="00663408" w:rsidRPr="00A750E5">
        <w:rPr>
          <w:rFonts w:ascii="Times New Roman" w:hAnsi="Times New Roman" w:cs="Times New Roman"/>
          <w:b/>
          <w:lang w:val="en-US" w:eastAsia="ar-SA"/>
        </w:rPr>
        <w:t>RevistaGestãoUniversitária</w:t>
      </w:r>
      <w:proofErr w:type="spellEnd"/>
      <w:r w:rsidR="00663408" w:rsidRPr="00A750E5">
        <w:rPr>
          <w:rFonts w:ascii="Times New Roman" w:hAnsi="Times New Roman" w:cs="Times New Roman"/>
          <w:i/>
          <w:lang w:val="en-US" w:eastAsia="ar-SA"/>
        </w:rPr>
        <w:t>,</w:t>
      </w:r>
      <w:r w:rsidRPr="00A750E5">
        <w:rPr>
          <w:rFonts w:ascii="Times New Roman" w:hAnsi="Times New Roman" w:cs="Times New Roman"/>
          <w:lang w:val="en-US" w:eastAsia="ar-SA"/>
        </w:rPr>
        <w:t xml:space="preserve"> n.</w:t>
      </w:r>
      <w:r w:rsidR="00663408" w:rsidRPr="00A750E5">
        <w:rPr>
          <w:rFonts w:ascii="Times New Roman" w:hAnsi="Times New Roman" w:cs="Times New Roman"/>
          <w:lang w:val="en-US" w:eastAsia="ar-SA"/>
        </w:rPr>
        <w:t xml:space="preserve">173, </w:t>
      </w:r>
      <w:r w:rsidRPr="00A750E5">
        <w:rPr>
          <w:rFonts w:ascii="Times New Roman" w:hAnsi="Times New Roman" w:cs="Times New Roman"/>
          <w:lang w:val="en-US" w:eastAsia="ar-SA"/>
        </w:rPr>
        <w:t xml:space="preserve">p. </w:t>
      </w:r>
      <w:r w:rsidR="00663408" w:rsidRPr="00A750E5">
        <w:rPr>
          <w:rFonts w:ascii="Times New Roman" w:hAnsi="Times New Roman" w:cs="Times New Roman"/>
          <w:lang w:val="en-US" w:eastAsia="ar-SA"/>
        </w:rPr>
        <w:t>01-14</w:t>
      </w:r>
      <w:r>
        <w:rPr>
          <w:rFonts w:ascii="Times New Roman" w:hAnsi="Times New Roman" w:cs="Times New Roman"/>
          <w:lang w:val="en-US" w:eastAsia="ar-SA"/>
        </w:rPr>
        <w:t>, 2008</w:t>
      </w:r>
      <w:r w:rsidR="00663408" w:rsidRPr="00A750E5">
        <w:rPr>
          <w:rFonts w:ascii="Times New Roman" w:hAnsi="Times New Roman" w:cs="Times New Roman"/>
          <w:lang w:val="en-US" w:eastAsia="ar-SA"/>
        </w:rPr>
        <w:t>.</w:t>
      </w:r>
      <w:proofErr w:type="gramEnd"/>
    </w:p>
    <w:p w14:paraId="27F58679" w14:textId="77777777" w:rsidR="00825E9D" w:rsidRPr="00A750E5" w:rsidRDefault="00825E9D" w:rsidP="00B96687">
      <w:pPr>
        <w:widowControl w:val="0"/>
        <w:jc w:val="both"/>
        <w:rPr>
          <w:rFonts w:ascii="Times New Roman" w:hAnsi="Times New Roman" w:cs="Times New Roman"/>
          <w:lang w:val="en-US" w:eastAsia="ar-SA"/>
        </w:rPr>
      </w:pPr>
    </w:p>
    <w:p w14:paraId="498DD32B" w14:textId="60EAE3C6" w:rsidR="0000558D" w:rsidRPr="00663408" w:rsidRDefault="00500790" w:rsidP="00B96687">
      <w:pPr>
        <w:widowControl w:val="0"/>
        <w:jc w:val="both"/>
        <w:rPr>
          <w:rFonts w:ascii="Times New Roman" w:hAnsi="Times New Roman" w:cs="Times New Roman"/>
          <w:lang w:val="en-US" w:eastAsia="ar-SA"/>
        </w:rPr>
      </w:pPr>
      <w:r w:rsidRPr="00A750E5">
        <w:rPr>
          <w:rFonts w:ascii="Times New Roman" w:hAnsi="Times New Roman" w:cs="Times New Roman"/>
          <w:lang w:val="en-US" w:eastAsia="ar-SA"/>
        </w:rPr>
        <w:t>ZIMME</w:t>
      </w:r>
      <w:r w:rsidRPr="00FE3BF3">
        <w:rPr>
          <w:rFonts w:ascii="Times New Roman" w:hAnsi="Times New Roman" w:cs="Times New Roman"/>
          <w:lang w:val="en-US" w:eastAsia="ar-SA"/>
        </w:rPr>
        <w:t>RMAN</w:t>
      </w:r>
      <w:r w:rsidR="001F7598">
        <w:rPr>
          <w:rFonts w:ascii="Times New Roman" w:hAnsi="Times New Roman" w:cs="Times New Roman"/>
          <w:lang w:val="en-US" w:eastAsia="ar-SA"/>
        </w:rPr>
        <w:t>, B. J</w:t>
      </w:r>
      <w:proofErr w:type="gramStart"/>
      <w:r w:rsidR="001F7598">
        <w:rPr>
          <w:rFonts w:ascii="Times New Roman" w:hAnsi="Times New Roman" w:cs="Times New Roman"/>
          <w:lang w:val="en-US" w:eastAsia="ar-SA"/>
        </w:rPr>
        <w:t>.</w:t>
      </w:r>
      <w:r w:rsidR="00663408" w:rsidRPr="00FE3BF3">
        <w:rPr>
          <w:rFonts w:ascii="Times New Roman" w:hAnsi="Times New Roman" w:cs="Times New Roman"/>
          <w:lang w:val="en-US" w:eastAsia="ar-SA"/>
        </w:rPr>
        <w:t>.</w:t>
      </w:r>
      <w:proofErr w:type="gramEnd"/>
      <w:r w:rsidR="00663408" w:rsidRPr="00FE3BF3">
        <w:rPr>
          <w:rFonts w:ascii="Times New Roman" w:hAnsi="Times New Roman" w:cs="Times New Roman"/>
          <w:lang w:val="en-US" w:eastAsia="ar-SA"/>
        </w:rPr>
        <w:t xml:space="preserve"> Sociocultural influence and students’ development of academic self-regulation: A social-cognitive persp</w:t>
      </w:r>
      <w:r w:rsidR="00663408">
        <w:rPr>
          <w:rFonts w:ascii="Times New Roman" w:hAnsi="Times New Roman" w:cs="Times New Roman"/>
          <w:lang w:val="en-US" w:eastAsia="ar-SA"/>
        </w:rPr>
        <w:t xml:space="preserve">ective. In D. M. </w:t>
      </w:r>
      <w:proofErr w:type="spellStart"/>
      <w:r w:rsidR="00663408">
        <w:rPr>
          <w:rFonts w:ascii="Times New Roman" w:hAnsi="Times New Roman" w:cs="Times New Roman"/>
          <w:lang w:val="en-US" w:eastAsia="ar-SA"/>
        </w:rPr>
        <w:t>McInerney</w:t>
      </w:r>
      <w:proofErr w:type="spellEnd"/>
      <w:r w:rsidR="00347D93">
        <w:rPr>
          <w:rFonts w:ascii="Times New Roman" w:hAnsi="Times New Roman" w:cs="Times New Roman"/>
          <w:lang w:val="en-US" w:eastAsia="ar-SA"/>
        </w:rPr>
        <w:t xml:space="preserve"> </w:t>
      </w:r>
      <w:r w:rsidR="00663408">
        <w:rPr>
          <w:rFonts w:ascii="Times New Roman" w:hAnsi="Times New Roman" w:cs="Times New Roman"/>
          <w:lang w:val="en-US" w:eastAsia="ar-SA"/>
        </w:rPr>
        <w:t xml:space="preserve">&amp; S. </w:t>
      </w:r>
      <w:r w:rsidR="00663408" w:rsidRPr="00FE3BF3">
        <w:rPr>
          <w:rFonts w:ascii="Times New Roman" w:hAnsi="Times New Roman" w:cs="Times New Roman"/>
          <w:lang w:val="en-US" w:eastAsia="ar-SA"/>
        </w:rPr>
        <w:t xml:space="preserve">Van </w:t>
      </w:r>
      <w:proofErr w:type="spellStart"/>
      <w:r w:rsidR="00663408" w:rsidRPr="00FE3BF3">
        <w:rPr>
          <w:rFonts w:ascii="Times New Roman" w:hAnsi="Times New Roman" w:cs="Times New Roman"/>
          <w:lang w:val="en-US" w:eastAsia="ar-SA"/>
        </w:rPr>
        <w:t>Etten</w:t>
      </w:r>
      <w:proofErr w:type="spellEnd"/>
      <w:r w:rsidR="00663408" w:rsidRPr="00FE3BF3">
        <w:rPr>
          <w:rFonts w:ascii="Times New Roman" w:hAnsi="Times New Roman" w:cs="Times New Roman"/>
          <w:lang w:val="en-US" w:eastAsia="ar-SA"/>
        </w:rPr>
        <w:t xml:space="preserve"> (Eds.), </w:t>
      </w:r>
      <w:r w:rsidR="00663408" w:rsidRPr="00B90277">
        <w:rPr>
          <w:rFonts w:ascii="Times New Roman" w:hAnsi="Times New Roman" w:cs="Times New Roman"/>
          <w:b/>
          <w:lang w:val="en-US" w:eastAsia="ar-SA"/>
        </w:rPr>
        <w:t xml:space="preserve">Big theories </w:t>
      </w:r>
      <w:proofErr w:type="spellStart"/>
      <w:r w:rsidR="00663408" w:rsidRPr="00B90277">
        <w:rPr>
          <w:rFonts w:ascii="Times New Roman" w:hAnsi="Times New Roman" w:cs="Times New Roman"/>
          <w:b/>
          <w:lang w:val="en-US" w:eastAsia="ar-SA"/>
        </w:rPr>
        <w:t>revisted</w:t>
      </w:r>
      <w:proofErr w:type="spellEnd"/>
      <w:r>
        <w:rPr>
          <w:rFonts w:ascii="Times New Roman" w:hAnsi="Times New Roman" w:cs="Times New Roman"/>
          <w:lang w:val="en-US" w:eastAsia="ar-SA"/>
        </w:rPr>
        <w:t xml:space="preserve">, </w:t>
      </w:r>
      <w:proofErr w:type="gramStart"/>
      <w:r>
        <w:rPr>
          <w:rFonts w:ascii="Times New Roman" w:hAnsi="Times New Roman" w:cs="Times New Roman"/>
          <w:lang w:val="en-US" w:eastAsia="ar-SA"/>
        </w:rPr>
        <w:t>p</w:t>
      </w:r>
      <w:proofErr w:type="gramEnd"/>
      <w:r>
        <w:rPr>
          <w:rFonts w:ascii="Times New Roman" w:hAnsi="Times New Roman" w:cs="Times New Roman"/>
          <w:lang w:val="en-US" w:eastAsia="ar-SA"/>
        </w:rPr>
        <w:t xml:space="preserve">. </w:t>
      </w:r>
      <w:r w:rsidR="00663408">
        <w:rPr>
          <w:rFonts w:ascii="Times New Roman" w:hAnsi="Times New Roman" w:cs="Times New Roman"/>
          <w:lang w:val="en-US" w:eastAsia="ar-SA"/>
        </w:rPr>
        <w:t xml:space="preserve">139-164.Greenwhich, CT: </w:t>
      </w:r>
      <w:r w:rsidR="00663408" w:rsidRPr="00FE3BF3">
        <w:rPr>
          <w:rFonts w:ascii="Times New Roman" w:hAnsi="Times New Roman" w:cs="Times New Roman"/>
          <w:lang w:val="en-US" w:eastAsia="ar-SA"/>
        </w:rPr>
        <w:t>Information Age</w:t>
      </w:r>
      <w:r>
        <w:rPr>
          <w:rFonts w:ascii="Times New Roman" w:hAnsi="Times New Roman" w:cs="Times New Roman"/>
          <w:lang w:val="en-US" w:eastAsia="ar-SA"/>
        </w:rPr>
        <w:t>, 2004</w:t>
      </w:r>
      <w:r w:rsidR="00663408" w:rsidRPr="00FE3BF3">
        <w:rPr>
          <w:rFonts w:ascii="Times New Roman" w:hAnsi="Times New Roman" w:cs="Times New Roman"/>
          <w:lang w:val="en-US" w:eastAsia="ar-SA"/>
        </w:rPr>
        <w:t>.</w:t>
      </w:r>
    </w:p>
    <w:sectPr w:rsidR="0000558D" w:rsidRPr="00663408" w:rsidSect="00C07286">
      <w:headerReference w:type="even" r:id="rId11"/>
      <w:headerReference w:type="default" r:id="rId12"/>
      <w:footnotePr>
        <w:numFmt w:val="chicago"/>
      </w:footnotePr>
      <w:pgSz w:w="11900" w:h="16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E9F42" w14:textId="77777777" w:rsidR="00E939B4" w:rsidRDefault="00E939B4" w:rsidP="00663408">
      <w:r>
        <w:separator/>
      </w:r>
    </w:p>
  </w:endnote>
  <w:endnote w:type="continuationSeparator" w:id="0">
    <w:p w14:paraId="0A0D477C" w14:textId="77777777" w:rsidR="00E939B4" w:rsidRDefault="00E939B4" w:rsidP="0066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FC6C6" w14:textId="77777777" w:rsidR="00E939B4" w:rsidRDefault="00E939B4" w:rsidP="00663408">
      <w:r>
        <w:separator/>
      </w:r>
    </w:p>
  </w:footnote>
  <w:footnote w:type="continuationSeparator" w:id="0">
    <w:p w14:paraId="0CA62599" w14:textId="77777777" w:rsidR="00E939B4" w:rsidRDefault="00E939B4" w:rsidP="006634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8BDC7" w14:textId="77777777" w:rsidR="00E939B4" w:rsidRDefault="00E939B4" w:rsidP="00547A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B546F8" w14:textId="77777777" w:rsidR="00E939B4" w:rsidRDefault="00E939B4" w:rsidP="0066340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0513C" w14:textId="77777777" w:rsidR="00E939B4" w:rsidRDefault="00E939B4" w:rsidP="00547A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64DE">
      <w:rPr>
        <w:rStyle w:val="PageNumber"/>
        <w:noProof/>
      </w:rPr>
      <w:t>14</w:t>
    </w:r>
    <w:r>
      <w:rPr>
        <w:rStyle w:val="PageNumber"/>
      </w:rPr>
      <w:fldChar w:fldCharType="end"/>
    </w:r>
  </w:p>
  <w:p w14:paraId="00E93EF2" w14:textId="77777777" w:rsidR="00E939B4" w:rsidRDefault="00E939B4" w:rsidP="0066340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1246"/>
    <w:multiLevelType w:val="hybridMultilevel"/>
    <w:tmpl w:val="7BECA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6E6854"/>
    <w:multiLevelType w:val="hybridMultilevel"/>
    <w:tmpl w:val="66B0E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FC818CA"/>
    <w:multiLevelType w:val="hybridMultilevel"/>
    <w:tmpl w:val="6FB60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846489"/>
    <w:multiLevelType w:val="hybridMultilevel"/>
    <w:tmpl w:val="4EDCC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56A03A7"/>
    <w:multiLevelType w:val="hybridMultilevel"/>
    <w:tmpl w:val="BB8EB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AE4020"/>
    <w:multiLevelType w:val="hybridMultilevel"/>
    <w:tmpl w:val="7932E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2"/>
  </w:compat>
  <w:rsids>
    <w:rsidRoot w:val="00663408"/>
    <w:rsid w:val="0000179E"/>
    <w:rsid w:val="0000558D"/>
    <w:rsid w:val="00021627"/>
    <w:rsid w:val="00025539"/>
    <w:rsid w:val="00034D50"/>
    <w:rsid w:val="000364FB"/>
    <w:rsid w:val="00037D3C"/>
    <w:rsid w:val="00040F21"/>
    <w:rsid w:val="00044E4C"/>
    <w:rsid w:val="00061882"/>
    <w:rsid w:val="00070ED6"/>
    <w:rsid w:val="000B27A9"/>
    <w:rsid w:val="000B67AE"/>
    <w:rsid w:val="000C6B66"/>
    <w:rsid w:val="000D5BC0"/>
    <w:rsid w:val="000E1F0F"/>
    <w:rsid w:val="000E7580"/>
    <w:rsid w:val="00123A4D"/>
    <w:rsid w:val="00135D93"/>
    <w:rsid w:val="001445DC"/>
    <w:rsid w:val="001471AE"/>
    <w:rsid w:val="0015766C"/>
    <w:rsid w:val="0015789E"/>
    <w:rsid w:val="001B307D"/>
    <w:rsid w:val="001D2539"/>
    <w:rsid w:val="001E298D"/>
    <w:rsid w:val="001F0B4A"/>
    <w:rsid w:val="001F7598"/>
    <w:rsid w:val="00210A68"/>
    <w:rsid w:val="0022380B"/>
    <w:rsid w:val="00224200"/>
    <w:rsid w:val="00226220"/>
    <w:rsid w:val="00237DCE"/>
    <w:rsid w:val="00264A20"/>
    <w:rsid w:val="00264FAF"/>
    <w:rsid w:val="00265126"/>
    <w:rsid w:val="00265459"/>
    <w:rsid w:val="0028119D"/>
    <w:rsid w:val="00282DC5"/>
    <w:rsid w:val="00292521"/>
    <w:rsid w:val="0029623D"/>
    <w:rsid w:val="002A5C32"/>
    <w:rsid w:val="002C1175"/>
    <w:rsid w:val="002C1732"/>
    <w:rsid w:val="002C5016"/>
    <w:rsid w:val="002C6426"/>
    <w:rsid w:val="002C65FE"/>
    <w:rsid w:val="002D6C61"/>
    <w:rsid w:val="002F2CA1"/>
    <w:rsid w:val="003003E0"/>
    <w:rsid w:val="0033076C"/>
    <w:rsid w:val="00336DD4"/>
    <w:rsid w:val="003447F5"/>
    <w:rsid w:val="00344A01"/>
    <w:rsid w:val="00347D93"/>
    <w:rsid w:val="0035541B"/>
    <w:rsid w:val="00366463"/>
    <w:rsid w:val="003666DE"/>
    <w:rsid w:val="003716FA"/>
    <w:rsid w:val="00391859"/>
    <w:rsid w:val="00392F8D"/>
    <w:rsid w:val="0039787D"/>
    <w:rsid w:val="003A0656"/>
    <w:rsid w:val="003A6BF7"/>
    <w:rsid w:val="003B5FBB"/>
    <w:rsid w:val="003B732A"/>
    <w:rsid w:val="003E2DE3"/>
    <w:rsid w:val="003F44B1"/>
    <w:rsid w:val="004021AE"/>
    <w:rsid w:val="00404C88"/>
    <w:rsid w:val="004154F8"/>
    <w:rsid w:val="00430686"/>
    <w:rsid w:val="00434889"/>
    <w:rsid w:val="00455EAE"/>
    <w:rsid w:val="004615F1"/>
    <w:rsid w:val="0048478B"/>
    <w:rsid w:val="0049045C"/>
    <w:rsid w:val="004A3630"/>
    <w:rsid w:val="004D18B1"/>
    <w:rsid w:val="004E05E2"/>
    <w:rsid w:val="004E0891"/>
    <w:rsid w:val="004E5289"/>
    <w:rsid w:val="00500790"/>
    <w:rsid w:val="00510DEA"/>
    <w:rsid w:val="005119D4"/>
    <w:rsid w:val="00514268"/>
    <w:rsid w:val="005171CD"/>
    <w:rsid w:val="00526309"/>
    <w:rsid w:val="00547A5B"/>
    <w:rsid w:val="00562530"/>
    <w:rsid w:val="00562F11"/>
    <w:rsid w:val="0059123D"/>
    <w:rsid w:val="00592A40"/>
    <w:rsid w:val="005A55BF"/>
    <w:rsid w:val="005B71B9"/>
    <w:rsid w:val="005F2819"/>
    <w:rsid w:val="005F4224"/>
    <w:rsid w:val="00605605"/>
    <w:rsid w:val="00630947"/>
    <w:rsid w:val="006364DE"/>
    <w:rsid w:val="006403D4"/>
    <w:rsid w:val="00643823"/>
    <w:rsid w:val="006472B3"/>
    <w:rsid w:val="00647BC8"/>
    <w:rsid w:val="00651648"/>
    <w:rsid w:val="00663408"/>
    <w:rsid w:val="00673B76"/>
    <w:rsid w:val="00681E11"/>
    <w:rsid w:val="006969BA"/>
    <w:rsid w:val="006B01CA"/>
    <w:rsid w:val="006B5089"/>
    <w:rsid w:val="006C7263"/>
    <w:rsid w:val="006C7E74"/>
    <w:rsid w:val="00732905"/>
    <w:rsid w:val="007501BA"/>
    <w:rsid w:val="00757F63"/>
    <w:rsid w:val="007615BC"/>
    <w:rsid w:val="00762415"/>
    <w:rsid w:val="0076628B"/>
    <w:rsid w:val="00771EF3"/>
    <w:rsid w:val="00772ECD"/>
    <w:rsid w:val="00783A8D"/>
    <w:rsid w:val="00797C77"/>
    <w:rsid w:val="007B70AF"/>
    <w:rsid w:val="007D1B0A"/>
    <w:rsid w:val="00802B1E"/>
    <w:rsid w:val="00811D52"/>
    <w:rsid w:val="008257B2"/>
    <w:rsid w:val="00825E9D"/>
    <w:rsid w:val="0085205C"/>
    <w:rsid w:val="00860AE1"/>
    <w:rsid w:val="00863C56"/>
    <w:rsid w:val="00865457"/>
    <w:rsid w:val="00870D2C"/>
    <w:rsid w:val="008760B6"/>
    <w:rsid w:val="00887811"/>
    <w:rsid w:val="008C1DB0"/>
    <w:rsid w:val="008E065D"/>
    <w:rsid w:val="008E0C27"/>
    <w:rsid w:val="008E37FB"/>
    <w:rsid w:val="008E5641"/>
    <w:rsid w:val="008F4EF7"/>
    <w:rsid w:val="008F72DF"/>
    <w:rsid w:val="0092516B"/>
    <w:rsid w:val="0092537E"/>
    <w:rsid w:val="00930922"/>
    <w:rsid w:val="0094507D"/>
    <w:rsid w:val="00947275"/>
    <w:rsid w:val="00947580"/>
    <w:rsid w:val="00950C75"/>
    <w:rsid w:val="00952D96"/>
    <w:rsid w:val="0095704C"/>
    <w:rsid w:val="00967D64"/>
    <w:rsid w:val="00983925"/>
    <w:rsid w:val="00996F78"/>
    <w:rsid w:val="009A2C3A"/>
    <w:rsid w:val="009A60F6"/>
    <w:rsid w:val="009B0239"/>
    <w:rsid w:val="009C3963"/>
    <w:rsid w:val="009C4BBD"/>
    <w:rsid w:val="009D282E"/>
    <w:rsid w:val="009D4131"/>
    <w:rsid w:val="009E5ADD"/>
    <w:rsid w:val="009F093F"/>
    <w:rsid w:val="00A05FAB"/>
    <w:rsid w:val="00A171FC"/>
    <w:rsid w:val="00A4076A"/>
    <w:rsid w:val="00A472EC"/>
    <w:rsid w:val="00A66C6B"/>
    <w:rsid w:val="00A70347"/>
    <w:rsid w:val="00A731D8"/>
    <w:rsid w:val="00A750E5"/>
    <w:rsid w:val="00A841D7"/>
    <w:rsid w:val="00A90F81"/>
    <w:rsid w:val="00A91BF5"/>
    <w:rsid w:val="00AA0E7B"/>
    <w:rsid w:val="00AB33D2"/>
    <w:rsid w:val="00AB6A7A"/>
    <w:rsid w:val="00AC6AD1"/>
    <w:rsid w:val="00AD17E5"/>
    <w:rsid w:val="00AD761F"/>
    <w:rsid w:val="00AE53D2"/>
    <w:rsid w:val="00B04FF7"/>
    <w:rsid w:val="00B11FA7"/>
    <w:rsid w:val="00B17A8B"/>
    <w:rsid w:val="00B220D6"/>
    <w:rsid w:val="00B30AD5"/>
    <w:rsid w:val="00B3663E"/>
    <w:rsid w:val="00B36D3A"/>
    <w:rsid w:val="00B673E3"/>
    <w:rsid w:val="00B741B3"/>
    <w:rsid w:val="00B90277"/>
    <w:rsid w:val="00B95120"/>
    <w:rsid w:val="00B9635D"/>
    <w:rsid w:val="00B96687"/>
    <w:rsid w:val="00BA3725"/>
    <w:rsid w:val="00BA67CA"/>
    <w:rsid w:val="00BB1626"/>
    <w:rsid w:val="00BB308A"/>
    <w:rsid w:val="00BB70BC"/>
    <w:rsid w:val="00BC2B35"/>
    <w:rsid w:val="00C07286"/>
    <w:rsid w:val="00C32D40"/>
    <w:rsid w:val="00C5347F"/>
    <w:rsid w:val="00C557FA"/>
    <w:rsid w:val="00C56A91"/>
    <w:rsid w:val="00C6436E"/>
    <w:rsid w:val="00C96C0C"/>
    <w:rsid w:val="00CA5D02"/>
    <w:rsid w:val="00CD027E"/>
    <w:rsid w:val="00CD2D04"/>
    <w:rsid w:val="00CD5BCD"/>
    <w:rsid w:val="00CE3AB3"/>
    <w:rsid w:val="00CF6E37"/>
    <w:rsid w:val="00D00620"/>
    <w:rsid w:val="00D0339C"/>
    <w:rsid w:val="00D1726F"/>
    <w:rsid w:val="00D30C74"/>
    <w:rsid w:val="00D4344F"/>
    <w:rsid w:val="00D47B49"/>
    <w:rsid w:val="00D50A72"/>
    <w:rsid w:val="00D60593"/>
    <w:rsid w:val="00D6394B"/>
    <w:rsid w:val="00D65D84"/>
    <w:rsid w:val="00D65FC0"/>
    <w:rsid w:val="00D769E7"/>
    <w:rsid w:val="00DE7832"/>
    <w:rsid w:val="00E020FD"/>
    <w:rsid w:val="00E22E58"/>
    <w:rsid w:val="00E55F5A"/>
    <w:rsid w:val="00E665E0"/>
    <w:rsid w:val="00E73FE0"/>
    <w:rsid w:val="00E74367"/>
    <w:rsid w:val="00E826BD"/>
    <w:rsid w:val="00E939B4"/>
    <w:rsid w:val="00EA3531"/>
    <w:rsid w:val="00EA5A0C"/>
    <w:rsid w:val="00EB14DA"/>
    <w:rsid w:val="00EB3BA1"/>
    <w:rsid w:val="00EC0EE4"/>
    <w:rsid w:val="00F06E4D"/>
    <w:rsid w:val="00F22D8C"/>
    <w:rsid w:val="00F23126"/>
    <w:rsid w:val="00F34355"/>
    <w:rsid w:val="00F350F2"/>
    <w:rsid w:val="00F35272"/>
    <w:rsid w:val="00F61D42"/>
    <w:rsid w:val="00F623C4"/>
    <w:rsid w:val="00F804AE"/>
    <w:rsid w:val="00FA0E3C"/>
    <w:rsid w:val="00FB1932"/>
    <w:rsid w:val="00FB29C8"/>
    <w:rsid w:val="00FE1AB0"/>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4A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08"/>
  </w:style>
  <w:style w:type="paragraph" w:styleId="Heading1">
    <w:name w:val="heading 1"/>
    <w:basedOn w:val="Normal"/>
    <w:next w:val="Normal"/>
    <w:link w:val="Heading1Char"/>
    <w:uiPriority w:val="9"/>
    <w:qFormat/>
    <w:rsid w:val="00663408"/>
    <w:pPr>
      <w:keepNext/>
      <w:keepLines/>
      <w:spacing w:before="480"/>
      <w:outlineLvl w:val="0"/>
    </w:pPr>
    <w:rPr>
      <w:rFonts w:ascii="Arial" w:eastAsiaTheme="majorEastAsia" w:hAnsi="Arial" w:cs="Arial"/>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08"/>
    <w:rPr>
      <w:rFonts w:ascii="Arial" w:eastAsiaTheme="majorEastAsia" w:hAnsi="Arial" w:cs="Arial"/>
      <w:bCs/>
      <w:sz w:val="28"/>
      <w:szCs w:val="32"/>
    </w:rPr>
  </w:style>
  <w:style w:type="character" w:styleId="BookTitle">
    <w:name w:val="Book Title"/>
    <w:basedOn w:val="DefaultParagraphFont"/>
    <w:uiPriority w:val="33"/>
    <w:qFormat/>
    <w:rsid w:val="00663408"/>
    <w:rPr>
      <w:b/>
      <w:bCs/>
      <w:smallCaps/>
      <w:spacing w:val="5"/>
    </w:rPr>
  </w:style>
  <w:style w:type="paragraph" w:styleId="ListParagraph">
    <w:name w:val="List Paragraph"/>
    <w:basedOn w:val="Normal"/>
    <w:uiPriority w:val="34"/>
    <w:qFormat/>
    <w:rsid w:val="00663408"/>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663408"/>
    <w:pPr>
      <w:tabs>
        <w:tab w:val="center" w:pos="4320"/>
        <w:tab w:val="right" w:pos="8640"/>
      </w:tabs>
    </w:pPr>
  </w:style>
  <w:style w:type="character" w:customStyle="1" w:styleId="HeaderChar">
    <w:name w:val="Header Char"/>
    <w:basedOn w:val="DefaultParagraphFont"/>
    <w:link w:val="Header"/>
    <w:uiPriority w:val="99"/>
    <w:rsid w:val="00663408"/>
  </w:style>
  <w:style w:type="character" w:styleId="PageNumber">
    <w:name w:val="page number"/>
    <w:basedOn w:val="DefaultParagraphFont"/>
    <w:uiPriority w:val="99"/>
    <w:semiHidden/>
    <w:unhideWhenUsed/>
    <w:rsid w:val="00663408"/>
  </w:style>
  <w:style w:type="paragraph" w:styleId="FootnoteText">
    <w:name w:val="footnote text"/>
    <w:basedOn w:val="Normal"/>
    <w:link w:val="FootnoteTextChar"/>
    <w:uiPriority w:val="99"/>
    <w:unhideWhenUsed/>
    <w:rsid w:val="00547A5B"/>
  </w:style>
  <w:style w:type="character" w:customStyle="1" w:styleId="FootnoteTextChar">
    <w:name w:val="Footnote Text Char"/>
    <w:basedOn w:val="DefaultParagraphFont"/>
    <w:link w:val="FootnoteText"/>
    <w:uiPriority w:val="99"/>
    <w:rsid w:val="00547A5B"/>
  </w:style>
  <w:style w:type="character" w:styleId="FootnoteReference">
    <w:name w:val="footnote reference"/>
    <w:basedOn w:val="DefaultParagraphFont"/>
    <w:uiPriority w:val="99"/>
    <w:unhideWhenUsed/>
    <w:rsid w:val="00547A5B"/>
    <w:rPr>
      <w:vertAlign w:val="superscript"/>
    </w:rPr>
  </w:style>
  <w:style w:type="paragraph" w:styleId="BalloonText">
    <w:name w:val="Balloon Text"/>
    <w:basedOn w:val="Normal"/>
    <w:link w:val="BalloonTextChar"/>
    <w:uiPriority w:val="99"/>
    <w:semiHidden/>
    <w:unhideWhenUsed/>
    <w:rsid w:val="00E73FE0"/>
    <w:rPr>
      <w:rFonts w:ascii="Tahoma" w:hAnsi="Tahoma" w:cs="Tahoma"/>
      <w:sz w:val="16"/>
      <w:szCs w:val="16"/>
    </w:rPr>
  </w:style>
  <w:style w:type="character" w:customStyle="1" w:styleId="BalloonTextChar">
    <w:name w:val="Balloon Text Char"/>
    <w:basedOn w:val="DefaultParagraphFont"/>
    <w:link w:val="BalloonText"/>
    <w:uiPriority w:val="99"/>
    <w:semiHidden/>
    <w:rsid w:val="00E73FE0"/>
    <w:rPr>
      <w:rFonts w:ascii="Tahoma" w:hAnsi="Tahoma" w:cs="Tahoma"/>
      <w:sz w:val="16"/>
      <w:szCs w:val="16"/>
    </w:rPr>
  </w:style>
  <w:style w:type="character" w:styleId="Hyperlink">
    <w:name w:val="Hyperlink"/>
    <w:basedOn w:val="DefaultParagraphFont"/>
    <w:uiPriority w:val="99"/>
    <w:unhideWhenUsed/>
    <w:rsid w:val="00B220D6"/>
    <w:rPr>
      <w:color w:val="0000FF" w:themeColor="hyperlink"/>
      <w:u w:val="single"/>
    </w:rPr>
  </w:style>
  <w:style w:type="table" w:styleId="TableGrid">
    <w:name w:val="Table Grid"/>
    <w:basedOn w:val="TableNormal"/>
    <w:uiPriority w:val="59"/>
    <w:rsid w:val="00AD7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5F422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00179E"/>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797C77"/>
    <w:rPr>
      <w:sz w:val="16"/>
      <w:szCs w:val="16"/>
    </w:rPr>
  </w:style>
  <w:style w:type="paragraph" w:styleId="CommentText">
    <w:name w:val="annotation text"/>
    <w:basedOn w:val="Normal"/>
    <w:link w:val="CommentTextChar"/>
    <w:uiPriority w:val="99"/>
    <w:semiHidden/>
    <w:unhideWhenUsed/>
    <w:rsid w:val="00797C77"/>
    <w:rPr>
      <w:sz w:val="20"/>
      <w:szCs w:val="20"/>
    </w:rPr>
  </w:style>
  <w:style w:type="character" w:customStyle="1" w:styleId="CommentTextChar">
    <w:name w:val="Comment Text Char"/>
    <w:basedOn w:val="DefaultParagraphFont"/>
    <w:link w:val="CommentText"/>
    <w:uiPriority w:val="99"/>
    <w:semiHidden/>
    <w:rsid w:val="00797C77"/>
    <w:rPr>
      <w:sz w:val="20"/>
      <w:szCs w:val="20"/>
    </w:rPr>
  </w:style>
  <w:style w:type="paragraph" w:styleId="CommentSubject">
    <w:name w:val="annotation subject"/>
    <w:basedOn w:val="CommentText"/>
    <w:next w:val="CommentText"/>
    <w:link w:val="CommentSubjectChar"/>
    <w:uiPriority w:val="99"/>
    <w:semiHidden/>
    <w:unhideWhenUsed/>
    <w:rsid w:val="00797C77"/>
    <w:rPr>
      <w:b/>
      <w:bCs/>
    </w:rPr>
  </w:style>
  <w:style w:type="character" w:customStyle="1" w:styleId="CommentSubjectChar">
    <w:name w:val="Comment Subject Char"/>
    <w:basedOn w:val="CommentTextChar"/>
    <w:link w:val="CommentSubject"/>
    <w:uiPriority w:val="99"/>
    <w:semiHidden/>
    <w:rsid w:val="00797C7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08"/>
  </w:style>
  <w:style w:type="paragraph" w:styleId="Heading1">
    <w:name w:val="heading 1"/>
    <w:basedOn w:val="Normal"/>
    <w:next w:val="Normal"/>
    <w:link w:val="Heading1Char"/>
    <w:uiPriority w:val="9"/>
    <w:qFormat/>
    <w:rsid w:val="00663408"/>
    <w:pPr>
      <w:keepNext/>
      <w:keepLines/>
      <w:spacing w:before="480"/>
      <w:outlineLvl w:val="0"/>
    </w:pPr>
    <w:rPr>
      <w:rFonts w:ascii="Arial" w:eastAsiaTheme="majorEastAsia" w:hAnsi="Arial" w:cs="Arial"/>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08"/>
    <w:rPr>
      <w:rFonts w:ascii="Arial" w:eastAsiaTheme="majorEastAsia" w:hAnsi="Arial" w:cs="Arial"/>
      <w:bCs/>
      <w:sz w:val="28"/>
      <w:szCs w:val="32"/>
    </w:rPr>
  </w:style>
  <w:style w:type="character" w:styleId="BookTitle">
    <w:name w:val="Book Title"/>
    <w:basedOn w:val="DefaultParagraphFont"/>
    <w:uiPriority w:val="33"/>
    <w:qFormat/>
    <w:rsid w:val="00663408"/>
    <w:rPr>
      <w:b/>
      <w:bCs/>
      <w:smallCaps/>
      <w:spacing w:val="5"/>
    </w:rPr>
  </w:style>
  <w:style w:type="paragraph" w:styleId="ListParagraph">
    <w:name w:val="List Paragraph"/>
    <w:basedOn w:val="Normal"/>
    <w:uiPriority w:val="34"/>
    <w:qFormat/>
    <w:rsid w:val="00663408"/>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663408"/>
    <w:pPr>
      <w:tabs>
        <w:tab w:val="center" w:pos="4320"/>
        <w:tab w:val="right" w:pos="8640"/>
      </w:tabs>
    </w:pPr>
  </w:style>
  <w:style w:type="character" w:customStyle="1" w:styleId="HeaderChar">
    <w:name w:val="Header Char"/>
    <w:basedOn w:val="DefaultParagraphFont"/>
    <w:link w:val="Header"/>
    <w:uiPriority w:val="99"/>
    <w:rsid w:val="00663408"/>
  </w:style>
  <w:style w:type="character" w:styleId="PageNumber">
    <w:name w:val="page number"/>
    <w:basedOn w:val="DefaultParagraphFont"/>
    <w:uiPriority w:val="99"/>
    <w:semiHidden/>
    <w:unhideWhenUsed/>
    <w:rsid w:val="00663408"/>
  </w:style>
  <w:style w:type="paragraph" w:styleId="FootnoteText">
    <w:name w:val="footnote text"/>
    <w:basedOn w:val="Normal"/>
    <w:link w:val="FootnoteTextChar"/>
    <w:uiPriority w:val="99"/>
    <w:unhideWhenUsed/>
    <w:rsid w:val="00547A5B"/>
  </w:style>
  <w:style w:type="character" w:customStyle="1" w:styleId="FootnoteTextChar">
    <w:name w:val="Footnote Text Char"/>
    <w:basedOn w:val="DefaultParagraphFont"/>
    <w:link w:val="FootnoteText"/>
    <w:uiPriority w:val="99"/>
    <w:rsid w:val="00547A5B"/>
  </w:style>
  <w:style w:type="character" w:styleId="FootnoteReference">
    <w:name w:val="footnote reference"/>
    <w:basedOn w:val="DefaultParagraphFont"/>
    <w:uiPriority w:val="99"/>
    <w:unhideWhenUsed/>
    <w:rsid w:val="00547A5B"/>
    <w:rPr>
      <w:vertAlign w:val="superscript"/>
    </w:rPr>
  </w:style>
  <w:style w:type="paragraph" w:styleId="BalloonText">
    <w:name w:val="Balloon Text"/>
    <w:basedOn w:val="Normal"/>
    <w:link w:val="BalloonTextChar"/>
    <w:uiPriority w:val="99"/>
    <w:semiHidden/>
    <w:unhideWhenUsed/>
    <w:rsid w:val="00E73FE0"/>
    <w:rPr>
      <w:rFonts w:ascii="Tahoma" w:hAnsi="Tahoma" w:cs="Tahoma"/>
      <w:sz w:val="16"/>
      <w:szCs w:val="16"/>
    </w:rPr>
  </w:style>
  <w:style w:type="character" w:customStyle="1" w:styleId="BalloonTextChar">
    <w:name w:val="Balloon Text Char"/>
    <w:basedOn w:val="DefaultParagraphFont"/>
    <w:link w:val="BalloonText"/>
    <w:uiPriority w:val="99"/>
    <w:semiHidden/>
    <w:rsid w:val="00E73FE0"/>
    <w:rPr>
      <w:rFonts w:ascii="Tahoma" w:hAnsi="Tahoma" w:cs="Tahoma"/>
      <w:sz w:val="16"/>
      <w:szCs w:val="16"/>
    </w:rPr>
  </w:style>
  <w:style w:type="character" w:styleId="Hyperlink">
    <w:name w:val="Hyperlink"/>
    <w:basedOn w:val="DefaultParagraphFont"/>
    <w:uiPriority w:val="99"/>
    <w:unhideWhenUsed/>
    <w:rsid w:val="00B220D6"/>
    <w:rPr>
      <w:color w:val="0000FF" w:themeColor="hyperlink"/>
      <w:u w:val="single"/>
    </w:rPr>
  </w:style>
  <w:style w:type="table" w:styleId="TableGrid">
    <w:name w:val="Table Grid"/>
    <w:basedOn w:val="TableNormal"/>
    <w:uiPriority w:val="59"/>
    <w:rsid w:val="00AD7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5F422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00179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14</Pages>
  <Words>4848</Words>
  <Characters>28758</Characters>
  <Application>Microsoft Macintosh Word</Application>
  <DocSecurity>0</DocSecurity>
  <Lines>484</Lines>
  <Paragraphs>93</Paragraphs>
  <ScaleCrop>false</ScaleCrop>
  <HeadingPairs>
    <vt:vector size="2" baseType="variant">
      <vt:variant>
        <vt:lpstr>Title</vt:lpstr>
      </vt:variant>
      <vt:variant>
        <vt:i4>1</vt:i4>
      </vt:variant>
    </vt:vector>
  </HeadingPairs>
  <TitlesOfParts>
    <vt:vector size="1" baseType="lpstr">
      <vt:lpstr/>
    </vt:vector>
  </TitlesOfParts>
  <Company>Particular</Company>
  <LinksUpToDate>false</LinksUpToDate>
  <CharactersWithSpaces>33523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Demerval Rogerio Masotti</dc:creator>
  <cp:keywords/>
  <dc:description/>
  <cp:lastModifiedBy>Demerval Rogerio Masotti</cp:lastModifiedBy>
  <cp:revision>105</cp:revision>
  <dcterms:created xsi:type="dcterms:W3CDTF">2013-12-11T10:41:00Z</dcterms:created>
  <dcterms:modified xsi:type="dcterms:W3CDTF">2014-05-07T01:05:00Z</dcterms:modified>
</cp:coreProperties>
</file>